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6" w:rsidRPr="00755B6C" w:rsidRDefault="00EC40DF" w:rsidP="00755B6C">
      <w:pPr>
        <w:pStyle w:val="Cmsor5"/>
        <w:rPr>
          <w:b/>
          <w:sz w:val="24"/>
          <w:szCs w:val="24"/>
        </w:rPr>
      </w:pPr>
      <w:r>
        <w:rPr>
          <w:b/>
          <w:sz w:val="24"/>
          <w:szCs w:val="24"/>
        </w:rPr>
        <w:t>Sárszentágota</w:t>
      </w:r>
      <w:r w:rsidR="002C4F24" w:rsidRPr="00755B6C">
        <w:rPr>
          <w:b/>
          <w:sz w:val="24"/>
          <w:szCs w:val="24"/>
        </w:rPr>
        <w:t xml:space="preserve"> Község Önkormányzata Képviselő-testületének</w:t>
      </w:r>
    </w:p>
    <w:p w:rsidR="000A7306" w:rsidRPr="009359BD" w:rsidRDefault="00D72D22" w:rsidP="0045684E">
      <w:pPr>
        <w:ind w:left="360" w:hanging="360"/>
        <w:jc w:val="center"/>
        <w:rPr>
          <w:b/>
        </w:rPr>
      </w:pPr>
      <w:r>
        <w:rPr>
          <w:b/>
        </w:rPr>
        <w:t>11</w:t>
      </w:r>
      <w:r w:rsidR="000A7306" w:rsidRPr="009359BD">
        <w:rPr>
          <w:b/>
        </w:rPr>
        <w:t>/201</w:t>
      </w:r>
      <w:r w:rsidR="00BE249B">
        <w:rPr>
          <w:b/>
        </w:rPr>
        <w:t>7</w:t>
      </w:r>
      <w:r w:rsidR="00523D4A" w:rsidRPr="009359BD">
        <w:rPr>
          <w:b/>
        </w:rPr>
        <w:t>. (I</w:t>
      </w:r>
      <w:r w:rsidR="00762254">
        <w:rPr>
          <w:b/>
        </w:rPr>
        <w:t>X</w:t>
      </w:r>
      <w:r w:rsidR="00523D4A" w:rsidRPr="009359BD">
        <w:rPr>
          <w:b/>
        </w:rPr>
        <w:t xml:space="preserve">. </w:t>
      </w:r>
      <w:r>
        <w:rPr>
          <w:b/>
        </w:rPr>
        <w:t>28</w:t>
      </w:r>
      <w:r w:rsidR="000A7306" w:rsidRPr="009359BD">
        <w:rPr>
          <w:b/>
        </w:rPr>
        <w:t>.)</w:t>
      </w:r>
      <w:r w:rsidR="00755B6C">
        <w:rPr>
          <w:b/>
        </w:rPr>
        <w:t xml:space="preserve"> </w:t>
      </w:r>
      <w:r w:rsidR="003A62FC" w:rsidRPr="009359BD">
        <w:rPr>
          <w:b/>
        </w:rPr>
        <w:t xml:space="preserve">önkormányzati </w:t>
      </w:r>
      <w:r w:rsidR="000A7306" w:rsidRPr="009359BD">
        <w:rPr>
          <w:b/>
        </w:rPr>
        <w:t>rendelete</w:t>
      </w:r>
    </w:p>
    <w:p w:rsidR="00251FAA" w:rsidRDefault="00762254" w:rsidP="00762254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2017. évi költségvetésé</w:t>
      </w:r>
      <w:r w:rsidR="00251FAA">
        <w:rPr>
          <w:b/>
        </w:rPr>
        <w:t>ről szóló</w:t>
      </w:r>
    </w:p>
    <w:p w:rsidR="000A7306" w:rsidRPr="00762254" w:rsidRDefault="00251FAA" w:rsidP="007622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1/2017. (II. 13.) önkormányzati rendelet </w:t>
      </w:r>
      <w:r w:rsidR="00762254">
        <w:rPr>
          <w:b/>
        </w:rPr>
        <w:t>módosításáról</w:t>
      </w:r>
    </w:p>
    <w:p w:rsidR="000A7306" w:rsidRPr="009359BD" w:rsidRDefault="000A7306" w:rsidP="000A7306">
      <w:pPr>
        <w:ind w:left="360" w:hanging="360"/>
        <w:jc w:val="center"/>
      </w:pPr>
    </w:p>
    <w:p w:rsidR="00755B6C" w:rsidRDefault="00EC40DF" w:rsidP="00523D4A">
      <w:pPr>
        <w:jc w:val="both"/>
      </w:pPr>
      <w:r>
        <w:t xml:space="preserve">Sárszentágota </w:t>
      </w:r>
      <w:r w:rsidR="000A7306" w:rsidRPr="009359BD">
        <w:t>Község Önkormányzat</w:t>
      </w:r>
      <w:r>
        <w:t>án</w:t>
      </w:r>
      <w:r w:rsidR="000A7306" w:rsidRPr="009359BD">
        <w:t>a</w:t>
      </w:r>
      <w:r>
        <w:t>k</w:t>
      </w:r>
      <w:r w:rsidR="000A7306" w:rsidRPr="009359BD">
        <w:t xml:space="preserve"> Képviselő-testülete</w:t>
      </w:r>
      <w:r w:rsidR="00755B6C">
        <w:t xml:space="preserve"> az Alaptörvény 32. cikk (</w:t>
      </w:r>
      <w:r w:rsidR="00A535D1">
        <w:t>2)</w:t>
      </w:r>
      <w:r w:rsidR="00755B6C">
        <w:t xml:space="preserve"> bekezdésé</w:t>
      </w:r>
      <w:r w:rsidR="00A535D1">
        <w:t xml:space="preserve">ben </w:t>
      </w:r>
      <w:r w:rsidR="00755B6C">
        <w:t xml:space="preserve">kapott felhatalmazás alapján </w:t>
      </w:r>
      <w:r w:rsidR="00A535D1">
        <w:t>ered</w:t>
      </w:r>
      <w:r>
        <w:t xml:space="preserve">eti jogalkotói hatáskörében és </w:t>
      </w:r>
      <w:r w:rsidR="00A535D1">
        <w:t xml:space="preserve">az Alaptörvény 32. cikk (1) bekezdés f) pontjában </w:t>
      </w:r>
      <w:r w:rsidR="00755B6C" w:rsidRPr="009359BD">
        <w:t>meghatározott feladatkörében eljárva a következőket rendeli el</w:t>
      </w:r>
      <w:r w:rsidR="00755B6C">
        <w:t>:</w:t>
      </w:r>
    </w:p>
    <w:p w:rsidR="000A7306" w:rsidRPr="009359BD" w:rsidRDefault="000A7306" w:rsidP="00755B6C">
      <w:pPr>
        <w:jc w:val="both"/>
      </w:pPr>
    </w:p>
    <w:p w:rsidR="000A7306" w:rsidRPr="009359BD" w:rsidRDefault="000A7306" w:rsidP="000A7306">
      <w:pPr>
        <w:pStyle w:val="Szvegtrzs"/>
        <w:rPr>
          <w:sz w:val="24"/>
          <w:szCs w:val="24"/>
        </w:rPr>
      </w:pPr>
    </w:p>
    <w:p w:rsidR="000A7306" w:rsidRPr="009359BD" w:rsidRDefault="00D72D22" w:rsidP="00762254">
      <w:pPr>
        <w:pStyle w:val="Szvegtrzs2"/>
        <w:jc w:val="both"/>
        <w:rPr>
          <w:szCs w:val="24"/>
        </w:rPr>
      </w:pPr>
      <w:r>
        <w:rPr>
          <w:b/>
          <w:szCs w:val="24"/>
        </w:rPr>
        <w:t>1</w:t>
      </w:r>
      <w:r w:rsidR="00762254">
        <w:rPr>
          <w:b/>
          <w:szCs w:val="24"/>
        </w:rPr>
        <w:t xml:space="preserve">. § (1) </w:t>
      </w:r>
      <w:r w:rsidR="00762254">
        <w:rPr>
          <w:szCs w:val="24"/>
        </w:rPr>
        <w:t>Az önkormányzat 2017. évi költségvetéséről szóló 1/2017. (II.13.) számú önkormányzati rendelet (továbbiakban: alaprendelet) 2. §</w:t>
      </w:r>
      <w:proofErr w:type="spellStart"/>
      <w:r w:rsidR="00762254">
        <w:rPr>
          <w:szCs w:val="24"/>
        </w:rPr>
        <w:t>-a</w:t>
      </w:r>
      <w:proofErr w:type="spellEnd"/>
      <w:r w:rsidR="00762254">
        <w:rPr>
          <w:szCs w:val="24"/>
        </w:rPr>
        <w:t xml:space="preserve"> helyébe a következő rendelkezés lép:</w:t>
      </w:r>
    </w:p>
    <w:p w:rsidR="00EC40DF" w:rsidRDefault="00762254" w:rsidP="000A7306">
      <w:pPr>
        <w:ind w:left="705" w:hanging="705"/>
        <w:jc w:val="both"/>
      </w:pPr>
      <w:r>
        <w:rPr>
          <w:b/>
        </w:rPr>
        <w:t>„</w:t>
      </w:r>
      <w:r w:rsidR="000A7306" w:rsidRPr="00762254">
        <w:t>2. §</w:t>
      </w:r>
      <w:r w:rsidR="000A7306" w:rsidRPr="009359BD">
        <w:tab/>
      </w:r>
      <w:r w:rsidR="00EC40DF">
        <w:t xml:space="preserve">Sárszentágota Község Önkormányzatának </w:t>
      </w:r>
      <w:r w:rsidR="000A7306" w:rsidRPr="009359BD">
        <w:t>Képviselő-testület</w:t>
      </w:r>
      <w:r w:rsidR="0095382C" w:rsidRPr="009359BD">
        <w:t xml:space="preserve">e (a továbbiakban: </w:t>
      </w:r>
      <w:r w:rsidR="00EC40DF">
        <w:t>k</w:t>
      </w:r>
      <w:r w:rsidR="0095382C" w:rsidRPr="009359BD">
        <w:t>épviselő-testület)</w:t>
      </w:r>
      <w:r w:rsidR="000A7306" w:rsidRPr="009359BD">
        <w:t xml:space="preserve"> </w:t>
      </w:r>
      <w:r w:rsidR="00EC40DF">
        <w:t>az önkormányzat önkormányzati szinten összesített 201</w:t>
      </w:r>
      <w:r w:rsidR="00BE249B">
        <w:t>7</w:t>
      </w:r>
      <w:r w:rsidR="00EC40DF">
        <w:t xml:space="preserve">. évi költségvetésének </w:t>
      </w:r>
      <w:r w:rsidR="00EC40DF" w:rsidRPr="00D72D22">
        <w:t xml:space="preserve">bevételi és kiadási főösszegét </w:t>
      </w:r>
      <w:r w:rsidR="00C55055" w:rsidRPr="00D72D22">
        <w:t>1</w:t>
      </w:r>
      <w:r w:rsidRPr="00D72D22">
        <w:t>86</w:t>
      </w:r>
      <w:r w:rsidR="00BE249B" w:rsidRPr="00D72D22">
        <w:t>.</w:t>
      </w:r>
      <w:r w:rsidRPr="00D72D22">
        <w:t>963</w:t>
      </w:r>
      <w:r w:rsidR="00BE249B" w:rsidRPr="00D72D22">
        <w:t>.</w:t>
      </w:r>
      <w:r w:rsidRPr="00D72D22">
        <w:t>178</w:t>
      </w:r>
      <w:r w:rsidR="00EC40DF" w:rsidRPr="00D72D22">
        <w:t xml:space="preserve"> forintban</w:t>
      </w:r>
      <w:r w:rsidR="00EC40DF">
        <w:t xml:space="preserve"> állapítja meg.</w:t>
      </w:r>
      <w:r w:rsidR="00D554FB">
        <w:t>”</w:t>
      </w:r>
    </w:p>
    <w:p w:rsidR="00762254" w:rsidRDefault="00762254" w:rsidP="000A7306">
      <w:pPr>
        <w:ind w:left="705" w:hanging="705"/>
        <w:jc w:val="both"/>
        <w:rPr>
          <w:b/>
        </w:rPr>
      </w:pPr>
    </w:p>
    <w:p w:rsidR="00762254" w:rsidRPr="00762254" w:rsidRDefault="00762254" w:rsidP="000A7306">
      <w:pPr>
        <w:ind w:left="705" w:hanging="705"/>
        <w:jc w:val="both"/>
      </w:pPr>
      <w:r>
        <w:rPr>
          <w:b/>
        </w:rPr>
        <w:t xml:space="preserve">(2) </w:t>
      </w:r>
      <w:r>
        <w:t>Az alaprendelet 3. § (1), (2) és (3) bekezdése helyébe a következő rendelkezés lép:</w:t>
      </w:r>
    </w:p>
    <w:p w:rsidR="00EC40DF" w:rsidRDefault="00762254" w:rsidP="00A556F7">
      <w:pPr>
        <w:pStyle w:val="Szvegtrzs"/>
        <w:rPr>
          <w:sz w:val="24"/>
          <w:szCs w:val="24"/>
        </w:rPr>
      </w:pPr>
      <w:r w:rsidRPr="00D72D22">
        <w:rPr>
          <w:sz w:val="24"/>
          <w:szCs w:val="24"/>
        </w:rPr>
        <w:t>„</w:t>
      </w:r>
      <w:r w:rsidR="00D26544" w:rsidRPr="00D72D22">
        <w:rPr>
          <w:sz w:val="24"/>
          <w:szCs w:val="24"/>
        </w:rPr>
        <w:t>3. §</w:t>
      </w:r>
      <w:r w:rsidR="00D26544" w:rsidRPr="00EC40DF">
        <w:rPr>
          <w:sz w:val="24"/>
          <w:szCs w:val="24"/>
        </w:rPr>
        <w:tab/>
      </w:r>
      <w:r w:rsidR="00586AF6">
        <w:rPr>
          <w:sz w:val="24"/>
          <w:szCs w:val="24"/>
        </w:rPr>
        <w:t>(1)</w:t>
      </w:r>
      <w:r w:rsidR="00586AF6">
        <w:rPr>
          <w:sz w:val="24"/>
          <w:szCs w:val="24"/>
        </w:rPr>
        <w:tab/>
      </w:r>
      <w:r w:rsidR="00EC40DF">
        <w:rPr>
          <w:sz w:val="24"/>
          <w:szCs w:val="24"/>
        </w:rPr>
        <w:t xml:space="preserve">A képviselő-testület </w:t>
      </w:r>
      <w:r w:rsidR="00EC40DF" w:rsidRPr="00EC40DF">
        <w:rPr>
          <w:sz w:val="24"/>
          <w:szCs w:val="24"/>
        </w:rPr>
        <w:t>az önkormányzat összesített 201</w:t>
      </w:r>
      <w:r w:rsidR="00BE249B">
        <w:rPr>
          <w:sz w:val="24"/>
          <w:szCs w:val="24"/>
        </w:rPr>
        <w:t>7</w:t>
      </w:r>
      <w:r w:rsidR="00EC40DF" w:rsidRPr="00EC40DF">
        <w:rPr>
          <w:sz w:val="24"/>
          <w:szCs w:val="24"/>
        </w:rPr>
        <w:t>. évi költségvetési bevételeinek kiemelt előirányzatait az alábbiak szerint állapítja meg:</w:t>
      </w:r>
    </w:p>
    <w:p w:rsidR="00EC40DF" w:rsidRDefault="00EC40DF" w:rsidP="00EC40DF">
      <w:pPr>
        <w:numPr>
          <w:ilvl w:val="0"/>
          <w:numId w:val="2"/>
        </w:numPr>
        <w:jc w:val="both"/>
      </w:pPr>
      <w:r>
        <w:t>önkormányzatok működési támogatásai</w:t>
      </w:r>
      <w:r>
        <w:tab/>
      </w:r>
      <w:r>
        <w:tab/>
      </w:r>
      <w:r>
        <w:tab/>
      </w:r>
      <w:r>
        <w:tab/>
      </w:r>
      <w:r w:rsidR="00BE249B">
        <w:t>7</w:t>
      </w:r>
      <w:r w:rsidR="00762254">
        <w:t>4</w:t>
      </w:r>
      <w:r w:rsidR="00BE249B">
        <w:t>.</w:t>
      </w:r>
      <w:r w:rsidR="00762254">
        <w:t>769</w:t>
      </w:r>
      <w:r w:rsidR="00BE249B">
        <w:t>.1</w:t>
      </w:r>
      <w:r w:rsidR="00762254">
        <w:t>97</w:t>
      </w:r>
      <w:r>
        <w:t xml:space="preserve"> Ft</w:t>
      </w:r>
    </w:p>
    <w:p w:rsidR="00EC40DF" w:rsidRDefault="00EC40DF" w:rsidP="00EC40DF">
      <w:pPr>
        <w:numPr>
          <w:ilvl w:val="0"/>
          <w:numId w:val="2"/>
        </w:numPr>
        <w:jc w:val="both"/>
      </w:pPr>
      <w:r>
        <w:t>működési célú támogatások államháztartáson belülről</w:t>
      </w:r>
      <w:r>
        <w:tab/>
      </w:r>
      <w:r>
        <w:tab/>
      </w:r>
      <w:r w:rsidR="00BE249B">
        <w:t>3</w:t>
      </w:r>
      <w:r w:rsidR="00762254">
        <w:t>8</w:t>
      </w:r>
      <w:r w:rsidR="00BE249B">
        <w:t>.</w:t>
      </w:r>
      <w:r w:rsidR="00762254">
        <w:t>563</w:t>
      </w:r>
      <w:r w:rsidR="00BE249B">
        <w:t>.</w:t>
      </w:r>
      <w:r w:rsidR="00762254">
        <w:t>638</w:t>
      </w:r>
      <w:r w:rsidRPr="009359BD">
        <w:t xml:space="preserve"> Ft</w:t>
      </w:r>
    </w:p>
    <w:p w:rsidR="00EC40DF" w:rsidRDefault="00EC40DF" w:rsidP="00EC40DF">
      <w:pPr>
        <w:numPr>
          <w:ilvl w:val="0"/>
          <w:numId w:val="2"/>
        </w:numPr>
        <w:jc w:val="both"/>
      </w:pPr>
      <w:r>
        <w:t xml:space="preserve">közhatalmi </w:t>
      </w:r>
      <w:proofErr w:type="gramStart"/>
      <w:r>
        <w:t>bevételek</w:t>
      </w:r>
      <w:r w:rsidR="00586AF6">
        <w:tab/>
      </w:r>
      <w:r w:rsidR="00586AF6">
        <w:tab/>
      </w:r>
      <w:r w:rsidR="00586AF6">
        <w:tab/>
      </w:r>
      <w:r w:rsidR="00586AF6">
        <w:tab/>
      </w:r>
      <w:r w:rsidR="00586AF6">
        <w:tab/>
      </w:r>
      <w:r w:rsidR="00586AF6">
        <w:tab/>
        <w:t xml:space="preserve">  </w:t>
      </w:r>
      <w:r w:rsidR="00BE249B">
        <w:t>3</w:t>
      </w:r>
      <w:proofErr w:type="gramEnd"/>
      <w:r w:rsidR="00BE249B">
        <w:t>.100.000</w:t>
      </w:r>
      <w:r w:rsidR="00C55055">
        <w:t xml:space="preserve"> Ft</w:t>
      </w:r>
    </w:p>
    <w:p w:rsidR="00EC40DF" w:rsidRDefault="00EC40DF" w:rsidP="00EC40DF">
      <w:pPr>
        <w:numPr>
          <w:ilvl w:val="0"/>
          <w:numId w:val="2"/>
        </w:numPr>
        <w:jc w:val="both"/>
      </w:pPr>
      <w:r>
        <w:t xml:space="preserve">működési </w:t>
      </w:r>
      <w:proofErr w:type="gramStart"/>
      <w:r>
        <w:t>bevételek</w:t>
      </w:r>
      <w:r w:rsidR="00586AF6">
        <w:tab/>
      </w:r>
      <w:r w:rsidR="00586AF6">
        <w:tab/>
      </w:r>
      <w:r w:rsidR="00586AF6">
        <w:tab/>
      </w:r>
      <w:r w:rsidR="00586AF6">
        <w:tab/>
      </w:r>
      <w:r w:rsidR="00586AF6">
        <w:tab/>
      </w:r>
      <w:r w:rsidR="00586AF6">
        <w:tab/>
        <w:t xml:space="preserve">  </w:t>
      </w:r>
      <w:r w:rsidR="00762254">
        <w:t>8</w:t>
      </w:r>
      <w:proofErr w:type="gramEnd"/>
      <w:r w:rsidR="00BE249B">
        <w:t>.</w:t>
      </w:r>
      <w:r w:rsidR="00762254">
        <w:t>017</w:t>
      </w:r>
      <w:r w:rsidR="00BE249B">
        <w:t>.</w:t>
      </w:r>
      <w:r w:rsidR="00762254">
        <w:t>993</w:t>
      </w:r>
      <w:r w:rsidR="00586AF6">
        <w:t xml:space="preserve"> Ft</w:t>
      </w:r>
    </w:p>
    <w:p w:rsidR="00C55055" w:rsidRDefault="00C55055" w:rsidP="00EC40DF">
      <w:pPr>
        <w:numPr>
          <w:ilvl w:val="0"/>
          <w:numId w:val="2"/>
        </w:numPr>
        <w:jc w:val="both"/>
      </w:pPr>
      <w:r>
        <w:t xml:space="preserve">működési célú támogatás államháztartáson </w:t>
      </w:r>
      <w:proofErr w:type="gramStart"/>
      <w:r>
        <w:t>kívülről</w:t>
      </w:r>
      <w:r>
        <w:tab/>
        <w:t xml:space="preserve">                 </w:t>
      </w:r>
      <w:r w:rsidR="00BE249B">
        <w:t xml:space="preserve">  30</w:t>
      </w:r>
      <w:proofErr w:type="gramEnd"/>
      <w:r w:rsidR="00BE249B">
        <w:t>.200</w:t>
      </w:r>
      <w:r>
        <w:t xml:space="preserve"> Ft</w:t>
      </w:r>
    </w:p>
    <w:p w:rsidR="00EC40DF" w:rsidRDefault="00586AF6" w:rsidP="00EC40DF">
      <w:pPr>
        <w:numPr>
          <w:ilvl w:val="0"/>
          <w:numId w:val="2"/>
        </w:numPr>
        <w:jc w:val="both"/>
      </w:pPr>
      <w:r>
        <w:t>felhalmozási célú támogatások államháztartáson belülről</w:t>
      </w:r>
      <w:r w:rsidR="00EC40DF">
        <w:tab/>
      </w:r>
      <w:r>
        <w:t xml:space="preserve"> </w:t>
      </w:r>
      <w:r w:rsidR="00762254">
        <w:t>5</w:t>
      </w:r>
      <w:r w:rsidR="00C55055">
        <w:t>1.</w:t>
      </w:r>
      <w:r w:rsidR="00762254">
        <w:t>608</w:t>
      </w:r>
      <w:r w:rsidR="00BE249B">
        <w:t>.</w:t>
      </w:r>
      <w:r w:rsidR="00762254">
        <w:t>942</w:t>
      </w:r>
      <w:r w:rsidR="00EC40DF">
        <w:t xml:space="preserve"> Ft</w:t>
      </w:r>
    </w:p>
    <w:p w:rsidR="00EC40DF" w:rsidRDefault="00586AF6" w:rsidP="00EC40DF">
      <w:pPr>
        <w:numPr>
          <w:ilvl w:val="0"/>
          <w:numId w:val="2"/>
        </w:numPr>
        <w:jc w:val="both"/>
      </w:pPr>
      <w:r>
        <w:t xml:space="preserve">felhalmozási célú támogatások államháztartáson </w:t>
      </w:r>
      <w:proofErr w:type="gramStart"/>
      <w:r>
        <w:t>kívülről</w:t>
      </w:r>
      <w:r w:rsidR="00EC40DF">
        <w:tab/>
      </w:r>
      <w:r>
        <w:t xml:space="preserve">  </w:t>
      </w:r>
      <w:r w:rsidR="00762254">
        <w:t xml:space="preserve"> 1</w:t>
      </w:r>
      <w:proofErr w:type="gramEnd"/>
      <w:r w:rsidR="00762254">
        <w:t>.023.</w:t>
      </w:r>
      <w:r w:rsidR="00BE249B">
        <w:t>160</w:t>
      </w:r>
      <w:r>
        <w:t xml:space="preserve"> </w:t>
      </w:r>
      <w:r w:rsidR="00EC40DF">
        <w:t>Ft</w:t>
      </w:r>
    </w:p>
    <w:p w:rsidR="00EC40DF" w:rsidRDefault="00586AF6" w:rsidP="00EC40DF">
      <w:pPr>
        <w:numPr>
          <w:ilvl w:val="0"/>
          <w:numId w:val="2"/>
        </w:numPr>
        <w:jc w:val="both"/>
      </w:pPr>
      <w:r>
        <w:t xml:space="preserve">előző évi költségvetési maradvány </w:t>
      </w:r>
      <w:proofErr w:type="gramStart"/>
      <w:r>
        <w:t>igénybevétele</w:t>
      </w:r>
      <w:r w:rsidR="00EC40DF">
        <w:tab/>
      </w:r>
      <w:r w:rsidR="00EC40DF">
        <w:tab/>
      </w:r>
      <w:r>
        <w:t xml:space="preserve">  </w:t>
      </w:r>
      <w:r w:rsidR="00BE249B">
        <w:t>9</w:t>
      </w:r>
      <w:proofErr w:type="gramEnd"/>
      <w:r w:rsidR="00BE249B">
        <w:t>.850.048</w:t>
      </w:r>
      <w:r w:rsidR="00EC40DF">
        <w:t xml:space="preserve"> Ft</w:t>
      </w:r>
    </w:p>
    <w:p w:rsidR="000A7306" w:rsidRPr="009359BD" w:rsidRDefault="000A7306" w:rsidP="000A7306">
      <w:pPr>
        <w:jc w:val="both"/>
      </w:pPr>
    </w:p>
    <w:p w:rsidR="00C0299C" w:rsidRDefault="00C33588" w:rsidP="00762254">
      <w:pPr>
        <w:jc w:val="both"/>
      </w:pPr>
      <w:r w:rsidRPr="009359BD">
        <w:t>(2)</w:t>
      </w:r>
      <w:r w:rsidRPr="009359BD">
        <w:tab/>
      </w:r>
      <w:r w:rsidR="00CA175A">
        <w:t xml:space="preserve">A </w:t>
      </w:r>
      <w:r w:rsidR="00586AF6">
        <w:t>k</w:t>
      </w:r>
      <w:r w:rsidR="00CA175A">
        <w:t>épviselő-testület a</w:t>
      </w:r>
      <w:r w:rsidR="00C0299C" w:rsidRPr="009359BD">
        <w:t xml:space="preserve">z önkormányzat </w:t>
      </w:r>
      <w:r w:rsidR="00586AF6">
        <w:t xml:space="preserve">összesített bevételeiből a kötelező feladatok bevételeit </w:t>
      </w:r>
      <w:r w:rsidR="00BE249B">
        <w:t>1</w:t>
      </w:r>
      <w:r w:rsidR="00762254">
        <w:t>85</w:t>
      </w:r>
      <w:r w:rsidR="00BE249B">
        <w:t>.</w:t>
      </w:r>
      <w:r w:rsidR="00762254">
        <w:t>485</w:t>
      </w:r>
      <w:r w:rsidR="00BE249B">
        <w:t>.</w:t>
      </w:r>
      <w:r w:rsidR="00762254">
        <w:t>178</w:t>
      </w:r>
      <w:r w:rsidR="00BE249B">
        <w:t xml:space="preserve"> </w:t>
      </w:r>
      <w:r w:rsidR="00586AF6">
        <w:t>Ft-ban, az önként vállalt feladatok bevételeit 1.</w:t>
      </w:r>
      <w:r w:rsidR="00A556F7">
        <w:t>478</w:t>
      </w:r>
      <w:r w:rsidR="00BE249B">
        <w:t>.000</w:t>
      </w:r>
      <w:r w:rsidR="00586AF6">
        <w:t xml:space="preserve"> Ft-ban, az állami (államigazgatási) feladatok bevételeit 0 Ft-ban állapítja meg.</w:t>
      </w:r>
    </w:p>
    <w:p w:rsidR="00586AF6" w:rsidRDefault="00586AF6" w:rsidP="00A556F7">
      <w:pPr>
        <w:jc w:val="both"/>
      </w:pPr>
      <w:r>
        <w:t>(3)</w:t>
      </w:r>
      <w:r>
        <w:tab/>
        <w:t xml:space="preserve">A képviselő-testület az önkormányzat összesített bevételeiből a működési bevételeit </w:t>
      </w:r>
      <w:r w:rsidR="00C55055">
        <w:t>1</w:t>
      </w:r>
      <w:r w:rsidR="00A556F7">
        <w:t>34</w:t>
      </w:r>
      <w:r w:rsidR="00BE249B">
        <w:t>.3</w:t>
      </w:r>
      <w:r w:rsidR="00A556F7">
        <w:t>31</w:t>
      </w:r>
      <w:r w:rsidR="00BE249B">
        <w:t>.</w:t>
      </w:r>
      <w:r w:rsidR="00A556F7">
        <w:t>076</w:t>
      </w:r>
      <w:r>
        <w:t xml:space="preserve"> Ft-ban, a felhalmozási bevételeit </w:t>
      </w:r>
      <w:r w:rsidR="00A556F7">
        <w:t>52.632.102</w:t>
      </w:r>
      <w:r>
        <w:t xml:space="preserve"> Ft-ban állapítja meg.</w:t>
      </w:r>
      <w:r w:rsidR="00A556F7">
        <w:t>”</w:t>
      </w:r>
    </w:p>
    <w:p w:rsidR="00655DAC" w:rsidRDefault="00655DAC" w:rsidP="00C33588">
      <w:pPr>
        <w:ind w:left="644"/>
        <w:jc w:val="both"/>
      </w:pPr>
    </w:p>
    <w:p w:rsidR="00A556F7" w:rsidRPr="00762254" w:rsidRDefault="00A556F7" w:rsidP="00A556F7">
      <w:pPr>
        <w:ind w:left="705" w:hanging="705"/>
        <w:jc w:val="both"/>
      </w:pPr>
      <w:r>
        <w:rPr>
          <w:b/>
        </w:rPr>
        <w:t xml:space="preserve">(3) </w:t>
      </w:r>
      <w:r>
        <w:t>Az alaprendelet 4. § (1), (2), (3) és (4) bekezdése helyébe a következő rendelkezés lép:</w:t>
      </w:r>
    </w:p>
    <w:p w:rsidR="00C33588" w:rsidRDefault="00A556F7" w:rsidP="00A556F7">
      <w:pPr>
        <w:jc w:val="both"/>
      </w:pPr>
      <w:r w:rsidRPr="00D72D22">
        <w:t>„</w:t>
      </w:r>
      <w:r w:rsidR="000A7306" w:rsidRPr="00D72D22">
        <w:t>4. §</w:t>
      </w:r>
      <w:r w:rsidR="00C33588" w:rsidRPr="009359BD">
        <w:tab/>
      </w:r>
      <w:r w:rsidR="00586AF6">
        <w:t>(1)</w:t>
      </w:r>
      <w:r w:rsidR="00586AF6">
        <w:tab/>
        <w:t>A k</w:t>
      </w:r>
      <w:r w:rsidR="00CA175A">
        <w:t>épviselő-testület a</w:t>
      </w:r>
      <w:r w:rsidR="00CA175A" w:rsidRPr="009359BD">
        <w:t>z önkormányzat összesített 201</w:t>
      </w:r>
      <w:r w:rsidR="00D57FE1">
        <w:t>7</w:t>
      </w:r>
      <w:r w:rsidR="00CA175A" w:rsidRPr="009359BD">
        <w:t xml:space="preserve">. évi </w:t>
      </w:r>
      <w:r w:rsidR="001E0B73">
        <w:t>költségvetésének k</w:t>
      </w:r>
      <w:r w:rsidR="00586AF6">
        <w:t xml:space="preserve">iemelt kiadási </w:t>
      </w:r>
      <w:r w:rsidR="00CA175A">
        <w:t>előirányzatait az alábbiak szerint állapítja meg:</w:t>
      </w:r>
    </w:p>
    <w:p w:rsidR="00EA2E0A" w:rsidRDefault="00DF6393" w:rsidP="001E0B73">
      <w:pPr>
        <w:numPr>
          <w:ilvl w:val="0"/>
          <w:numId w:val="12"/>
        </w:numPr>
      </w:pPr>
      <w:r w:rsidRPr="009359BD">
        <w:t>személyi juttatások</w:t>
      </w:r>
      <w:r w:rsidR="001E0B73">
        <w:tab/>
      </w:r>
      <w:r w:rsidR="001E0B73">
        <w:tab/>
      </w:r>
      <w:r w:rsidR="001E0B73">
        <w:tab/>
      </w:r>
      <w:r w:rsidR="001E0B73">
        <w:tab/>
      </w:r>
      <w:r w:rsidR="00CA175A">
        <w:tab/>
      </w:r>
      <w:r w:rsidR="00D57FE1">
        <w:t>5</w:t>
      </w:r>
      <w:r w:rsidR="00A556F7">
        <w:t>7</w:t>
      </w:r>
      <w:r w:rsidR="00D57FE1">
        <w:t>.37</w:t>
      </w:r>
      <w:r w:rsidR="00A556F7">
        <w:t>0</w:t>
      </w:r>
      <w:r w:rsidR="00D57FE1">
        <w:t>.</w:t>
      </w:r>
      <w:r w:rsidR="00A556F7">
        <w:t>292</w:t>
      </w:r>
      <w:r w:rsidRPr="009359BD">
        <w:t xml:space="preserve"> Ft</w:t>
      </w:r>
    </w:p>
    <w:p w:rsidR="00EA2E0A" w:rsidRDefault="00DF6393" w:rsidP="001E0B73">
      <w:pPr>
        <w:numPr>
          <w:ilvl w:val="0"/>
          <w:numId w:val="12"/>
        </w:numPr>
      </w:pPr>
      <w:r w:rsidRPr="001E0B73">
        <w:rPr>
          <w:sz w:val="20"/>
          <w:szCs w:val="20"/>
        </w:rPr>
        <w:t xml:space="preserve">munkaadókat terhelő járulékok és szociális hozzájárulási </w:t>
      </w:r>
      <w:proofErr w:type="gramStart"/>
      <w:r w:rsidRPr="001E0B73">
        <w:rPr>
          <w:sz w:val="20"/>
          <w:szCs w:val="20"/>
        </w:rPr>
        <w:t>adó</w:t>
      </w:r>
      <w:r w:rsidR="00EA2E0A">
        <w:tab/>
      </w:r>
      <w:r w:rsidR="001E0B73">
        <w:t xml:space="preserve">  </w:t>
      </w:r>
      <w:r w:rsidR="00A556F7">
        <w:t>9</w:t>
      </w:r>
      <w:proofErr w:type="gramEnd"/>
      <w:r w:rsidR="00D57FE1">
        <w:t>.</w:t>
      </w:r>
      <w:r w:rsidR="00A556F7">
        <w:t>218</w:t>
      </w:r>
      <w:r w:rsidR="00D57FE1">
        <w:t>.</w:t>
      </w:r>
      <w:r w:rsidR="00A556F7">
        <w:t>643</w:t>
      </w:r>
      <w:r w:rsidR="00CA175A">
        <w:t xml:space="preserve"> Ft</w:t>
      </w:r>
    </w:p>
    <w:p w:rsidR="00DF6393" w:rsidRDefault="00DF6393" w:rsidP="001E0B73">
      <w:pPr>
        <w:numPr>
          <w:ilvl w:val="0"/>
          <w:numId w:val="12"/>
        </w:numPr>
      </w:pPr>
      <w:r w:rsidRPr="009359BD">
        <w:t>dologi kiadások</w:t>
      </w:r>
      <w:r w:rsidR="001E0B73">
        <w:tab/>
      </w:r>
      <w:r w:rsidR="001E0B73">
        <w:tab/>
      </w:r>
      <w:r w:rsidR="001E0B73">
        <w:tab/>
      </w:r>
      <w:r w:rsidR="001E0B73">
        <w:tab/>
      </w:r>
      <w:r w:rsidR="00EA2E0A">
        <w:tab/>
      </w:r>
      <w:r w:rsidR="00EA2E0A">
        <w:tab/>
      </w:r>
      <w:r w:rsidR="00A556F7">
        <w:t>50</w:t>
      </w:r>
      <w:r w:rsidR="00D57FE1">
        <w:t>.</w:t>
      </w:r>
      <w:r w:rsidR="00A556F7">
        <w:t>314</w:t>
      </w:r>
      <w:r w:rsidR="00D57FE1">
        <w:t>.</w:t>
      </w:r>
      <w:r w:rsidR="00A556F7">
        <w:t>657</w:t>
      </w:r>
      <w:r w:rsidRPr="009359BD">
        <w:t xml:space="preserve"> Ft</w:t>
      </w:r>
    </w:p>
    <w:p w:rsidR="00CA175A" w:rsidRDefault="00CA175A" w:rsidP="001E0B73">
      <w:pPr>
        <w:numPr>
          <w:ilvl w:val="0"/>
          <w:numId w:val="12"/>
        </w:numPr>
      </w:pPr>
      <w:r>
        <w:t>el</w:t>
      </w:r>
      <w:r w:rsidR="001E0B73">
        <w:t>látottak pénzbeli juttatásai</w:t>
      </w:r>
      <w:r w:rsidR="001E0B73">
        <w:tab/>
      </w:r>
      <w:r w:rsidR="001E0B73">
        <w:tab/>
      </w:r>
      <w:r w:rsidR="001E0B73">
        <w:tab/>
      </w:r>
      <w:r>
        <w:tab/>
      </w:r>
      <w:r w:rsidR="00C55055">
        <w:t>10</w:t>
      </w:r>
      <w:r w:rsidR="00655DAC">
        <w:t>.</w:t>
      </w:r>
      <w:r w:rsidR="00D57FE1">
        <w:t>379.000</w:t>
      </w:r>
      <w:r>
        <w:t xml:space="preserve"> Ft</w:t>
      </w:r>
    </w:p>
    <w:p w:rsidR="00CA175A" w:rsidRDefault="00CA175A" w:rsidP="001E0B73">
      <w:pPr>
        <w:numPr>
          <w:ilvl w:val="0"/>
          <w:numId w:val="12"/>
        </w:numPr>
      </w:pPr>
      <w:r w:rsidRPr="001E0B73">
        <w:t xml:space="preserve">egyéb működési </w:t>
      </w:r>
      <w:r w:rsidR="00D53D95" w:rsidRPr="001E0B73">
        <w:t xml:space="preserve">célú </w:t>
      </w:r>
      <w:proofErr w:type="gramStart"/>
      <w:r w:rsidRPr="001E0B73">
        <w:t>kiadások</w:t>
      </w:r>
      <w:r w:rsidR="001E0B73">
        <w:tab/>
      </w:r>
      <w:r w:rsidR="00A535D1">
        <w:tab/>
      </w:r>
      <w:r w:rsidR="001E0B73">
        <w:tab/>
      </w:r>
      <w:r w:rsidR="001E0B73">
        <w:tab/>
        <w:t xml:space="preserve">  2</w:t>
      </w:r>
      <w:proofErr w:type="gramEnd"/>
      <w:r w:rsidR="00655DAC">
        <w:t>.</w:t>
      </w:r>
      <w:r w:rsidR="00A556F7">
        <w:t>431</w:t>
      </w:r>
      <w:r w:rsidR="00D57FE1">
        <w:t>.</w:t>
      </w:r>
      <w:r w:rsidR="00A556F7">
        <w:t>170</w:t>
      </w:r>
      <w:r>
        <w:t xml:space="preserve"> Ft</w:t>
      </w:r>
    </w:p>
    <w:p w:rsidR="00C55055" w:rsidRDefault="00C55055" w:rsidP="001E0B73">
      <w:pPr>
        <w:numPr>
          <w:ilvl w:val="0"/>
          <w:numId w:val="12"/>
        </w:numPr>
      </w:pPr>
      <w:r>
        <w:t>felújítások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556F7">
        <w:t>3</w:t>
      </w:r>
      <w:r>
        <w:t>1.</w:t>
      </w:r>
      <w:r w:rsidR="00A556F7">
        <w:t>627</w:t>
      </w:r>
      <w:r w:rsidR="00D57FE1">
        <w:t>.</w:t>
      </w:r>
      <w:r w:rsidR="00A556F7">
        <w:t>562</w:t>
      </w:r>
      <w:r>
        <w:t xml:space="preserve"> Ft</w:t>
      </w:r>
      <w:r>
        <w:tab/>
      </w:r>
    </w:p>
    <w:p w:rsidR="001E0B73" w:rsidRDefault="001E0B73" w:rsidP="001E0B73">
      <w:pPr>
        <w:numPr>
          <w:ilvl w:val="0"/>
          <w:numId w:val="12"/>
        </w:numPr>
      </w:pPr>
      <w:r>
        <w:t>beruházások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556F7">
        <w:t>19</w:t>
      </w:r>
      <w:r w:rsidR="00C55055">
        <w:t>.</w:t>
      </w:r>
      <w:r w:rsidR="00A556F7">
        <w:t>827</w:t>
      </w:r>
      <w:r w:rsidR="00D57FE1">
        <w:t>.</w:t>
      </w:r>
      <w:r w:rsidR="00A556F7">
        <w:t>080</w:t>
      </w:r>
      <w:r>
        <w:t xml:space="preserve"> Ft</w:t>
      </w:r>
    </w:p>
    <w:p w:rsidR="001E0B73" w:rsidRDefault="00C55055" w:rsidP="001E0B73">
      <w:pPr>
        <w:numPr>
          <w:ilvl w:val="0"/>
          <w:numId w:val="12"/>
        </w:numPr>
      </w:pPr>
      <w:proofErr w:type="gramStart"/>
      <w:r>
        <w:t>tartalékok</w:t>
      </w:r>
      <w:r w:rsidR="001E0B73">
        <w:tab/>
      </w:r>
      <w:r w:rsidR="001E0B73">
        <w:tab/>
      </w:r>
      <w:r w:rsidR="001E0B73">
        <w:tab/>
      </w:r>
      <w:r w:rsidR="001E0B73">
        <w:tab/>
        <w:t xml:space="preserve">    </w:t>
      </w:r>
      <w:r>
        <w:t xml:space="preserve">  </w:t>
      </w:r>
      <w:r w:rsidR="00D57FE1">
        <w:t xml:space="preserve">                               </w:t>
      </w:r>
      <w:r w:rsidR="00A556F7">
        <w:t xml:space="preserve"> 3</w:t>
      </w:r>
      <w:proofErr w:type="gramEnd"/>
      <w:r>
        <w:t>.</w:t>
      </w:r>
      <w:r w:rsidR="00A556F7">
        <w:t>365</w:t>
      </w:r>
      <w:r w:rsidR="00D57FE1">
        <w:t>.</w:t>
      </w:r>
      <w:r w:rsidR="00A556F7">
        <w:t>105</w:t>
      </w:r>
      <w:r w:rsidR="00D57FE1">
        <w:t xml:space="preserve"> </w:t>
      </w:r>
      <w:r w:rsidR="001E0B73">
        <w:t>Ft</w:t>
      </w:r>
    </w:p>
    <w:p w:rsidR="00D57FE1" w:rsidRDefault="00D57FE1" w:rsidP="001E0B73">
      <w:pPr>
        <w:numPr>
          <w:ilvl w:val="0"/>
          <w:numId w:val="12"/>
        </w:numPr>
      </w:pPr>
      <w:r>
        <w:t xml:space="preserve">finanszírozási </w:t>
      </w:r>
      <w:proofErr w:type="gramStart"/>
      <w:r>
        <w:t xml:space="preserve">kiadások                                                    </w:t>
      </w:r>
      <w:r w:rsidR="00A556F7">
        <w:t xml:space="preserve"> </w:t>
      </w:r>
      <w:r>
        <w:t>2</w:t>
      </w:r>
      <w:proofErr w:type="gramEnd"/>
      <w:r>
        <w:t>.429.669 Ft</w:t>
      </w:r>
    </w:p>
    <w:p w:rsidR="001E0B73" w:rsidRDefault="001E0B73" w:rsidP="001E0B73">
      <w:pPr>
        <w:ind w:left="1789"/>
      </w:pPr>
    </w:p>
    <w:p w:rsidR="001E0B73" w:rsidRDefault="001E0B73" w:rsidP="00A556F7">
      <w:pPr>
        <w:jc w:val="both"/>
      </w:pPr>
      <w:r w:rsidRPr="009359BD">
        <w:lastRenderedPageBreak/>
        <w:t>(2)</w:t>
      </w:r>
      <w:r w:rsidRPr="009359BD">
        <w:tab/>
      </w:r>
      <w:r>
        <w:t>A képviselő-testület a</w:t>
      </w:r>
      <w:r w:rsidRPr="009359BD">
        <w:t xml:space="preserve">z önkormányzat </w:t>
      </w:r>
      <w:r>
        <w:t xml:space="preserve">összesített kiadásaiból a kötelező feladatok kiadásait </w:t>
      </w:r>
      <w:r w:rsidR="00032B9F">
        <w:t>1</w:t>
      </w:r>
      <w:r w:rsidR="00A556F7">
        <w:t>85</w:t>
      </w:r>
      <w:r w:rsidR="00D57FE1">
        <w:t>.</w:t>
      </w:r>
      <w:r w:rsidR="00A556F7">
        <w:t>985</w:t>
      </w:r>
      <w:r w:rsidR="00D57FE1">
        <w:t>.</w:t>
      </w:r>
      <w:r w:rsidR="00A556F7">
        <w:t>178</w:t>
      </w:r>
      <w:r>
        <w:t xml:space="preserve"> Ft-ban, az önként vállalt feladatok</w:t>
      </w:r>
      <w:r w:rsidR="00CA523A">
        <w:t xml:space="preserve"> kiadásait </w:t>
      </w:r>
      <w:r w:rsidR="00A556F7">
        <w:t>978</w:t>
      </w:r>
      <w:r w:rsidR="00D57FE1">
        <w:t xml:space="preserve">.000 </w:t>
      </w:r>
      <w:r>
        <w:t xml:space="preserve">Ft-ban, az állami (államigazgatási) feladatok </w:t>
      </w:r>
      <w:r w:rsidR="00CA523A">
        <w:t>kiadásait</w:t>
      </w:r>
      <w:r>
        <w:t xml:space="preserve"> 0 Ft-ban állapítja meg.</w:t>
      </w:r>
    </w:p>
    <w:p w:rsidR="00D57FE1" w:rsidRDefault="00D57FE1" w:rsidP="00A556F7">
      <w:pPr>
        <w:jc w:val="both"/>
      </w:pPr>
      <w:r>
        <w:t>(3)</w:t>
      </w:r>
      <w:r>
        <w:tab/>
        <w:t>A képviselő-testület az önkormányzat összesített kiadásaiból a működési kiadásait 1</w:t>
      </w:r>
      <w:r w:rsidR="00A556F7">
        <w:t>35</w:t>
      </w:r>
      <w:r>
        <w:t>.</w:t>
      </w:r>
      <w:r w:rsidR="00A556F7">
        <w:t>508</w:t>
      </w:r>
      <w:r>
        <w:t>.</w:t>
      </w:r>
      <w:r w:rsidR="00A556F7">
        <w:t>536</w:t>
      </w:r>
      <w:r>
        <w:t xml:space="preserve"> Ft-ban, a felhalmozási kiadásait </w:t>
      </w:r>
      <w:r w:rsidR="00A556F7">
        <w:t>51.454</w:t>
      </w:r>
      <w:r>
        <w:t>.</w:t>
      </w:r>
      <w:r w:rsidR="00A556F7">
        <w:t>642</w:t>
      </w:r>
      <w:r>
        <w:t xml:space="preserve"> Ft-ban állapítja meg.</w:t>
      </w:r>
    </w:p>
    <w:p w:rsidR="00CA523A" w:rsidRDefault="001E0B73" w:rsidP="00A556F7">
      <w:pPr>
        <w:jc w:val="both"/>
      </w:pPr>
      <w:r>
        <w:t>(</w:t>
      </w:r>
      <w:r w:rsidR="00D57FE1">
        <w:t>4</w:t>
      </w:r>
      <w:r>
        <w:t>)</w:t>
      </w:r>
      <w:r>
        <w:tab/>
        <w:t xml:space="preserve">A képviselő-testület az önkormányzat </w:t>
      </w:r>
      <w:r w:rsidR="00CA523A">
        <w:t xml:space="preserve">nevében végzett beruházási kiadásokat, </w:t>
      </w:r>
      <w:r w:rsidR="00D57FE1">
        <w:t>az immateriális javak és</w:t>
      </w:r>
      <w:r w:rsidR="00CA523A">
        <w:t xml:space="preserve"> tárgyi eszköz beszerzését </w:t>
      </w:r>
      <w:r w:rsidR="00A556F7">
        <w:t>19.827</w:t>
      </w:r>
      <w:r w:rsidR="00D57FE1">
        <w:t>.</w:t>
      </w:r>
      <w:r w:rsidR="00A556F7">
        <w:t>080</w:t>
      </w:r>
      <w:r w:rsidR="00CA523A">
        <w:t xml:space="preserve"> Ft értékben, a felújítási kiadásokat </w:t>
      </w:r>
      <w:r w:rsidR="00A556F7">
        <w:t>3</w:t>
      </w:r>
      <w:r w:rsidR="00032B9F">
        <w:t>1.</w:t>
      </w:r>
      <w:r w:rsidR="00A556F7">
        <w:t>627</w:t>
      </w:r>
      <w:r w:rsidR="00D57FE1">
        <w:t>.</w:t>
      </w:r>
      <w:r w:rsidR="00A556F7">
        <w:t>562</w:t>
      </w:r>
      <w:r w:rsidR="00CA523A">
        <w:t xml:space="preserve"> Ft-ban állapítja meg.</w:t>
      </w:r>
      <w:r w:rsidR="00A556F7">
        <w:t>”</w:t>
      </w:r>
    </w:p>
    <w:p w:rsidR="00A556F7" w:rsidRDefault="00A556F7" w:rsidP="00A556F7">
      <w:pPr>
        <w:jc w:val="both"/>
      </w:pPr>
    </w:p>
    <w:p w:rsidR="00A556F7" w:rsidRPr="00A556F7" w:rsidRDefault="00A556F7" w:rsidP="00A556F7">
      <w:pPr>
        <w:jc w:val="both"/>
      </w:pPr>
      <w:r>
        <w:rPr>
          <w:b/>
        </w:rPr>
        <w:t xml:space="preserve">2. § </w:t>
      </w:r>
      <w:r>
        <w:t>Az alaprendelet 5. §</w:t>
      </w:r>
      <w:r w:rsidR="005E2E03">
        <w:t xml:space="preserve"> (1) – (3) bekezdése helyébe a következő rendelkezés lép:</w:t>
      </w:r>
    </w:p>
    <w:p w:rsidR="00CA523A" w:rsidRDefault="005E2E03" w:rsidP="005E2E03">
      <w:pPr>
        <w:jc w:val="both"/>
      </w:pPr>
      <w:r>
        <w:t>„</w:t>
      </w:r>
      <w:r w:rsidR="00CA523A" w:rsidRPr="005E2E03">
        <w:t>5.§</w:t>
      </w:r>
      <w:r w:rsidR="00CA523A">
        <w:tab/>
        <w:t xml:space="preserve">(1) A képviselő-testület az önkormányzat költségvetési egyenlegét </w:t>
      </w:r>
      <w:r>
        <w:t>3</w:t>
      </w:r>
      <w:r w:rsidR="00EB04B8">
        <w:t>.</w:t>
      </w:r>
      <w:r>
        <w:t>365</w:t>
      </w:r>
      <w:r w:rsidR="00EB04B8">
        <w:t>.</w:t>
      </w:r>
      <w:r>
        <w:t>105</w:t>
      </w:r>
      <w:r w:rsidR="00032B9F">
        <w:t xml:space="preserve"> </w:t>
      </w:r>
      <w:r w:rsidR="00CA523A">
        <w:t>Ft többletben állapítja meg.</w:t>
      </w:r>
    </w:p>
    <w:p w:rsidR="00132068" w:rsidRDefault="00CA175A" w:rsidP="005E2E03">
      <w:pPr>
        <w:jc w:val="both"/>
      </w:pPr>
      <w:r>
        <w:t>(</w:t>
      </w:r>
      <w:r w:rsidR="001E0B73">
        <w:t>2)</w:t>
      </w:r>
      <w:r w:rsidR="000A7306" w:rsidRPr="009359BD">
        <w:tab/>
      </w:r>
      <w:r w:rsidR="00CA523A">
        <w:t>A képviselő-testület az önkormányzat 201</w:t>
      </w:r>
      <w:r w:rsidR="00EB04B8">
        <w:t>7</w:t>
      </w:r>
      <w:r w:rsidR="00CA523A">
        <w:t>. évi többletének felhasználását az alábbi finanszírozási célú pénzügyi műveletek szerint állapítja meg:</w:t>
      </w:r>
    </w:p>
    <w:p w:rsidR="00132068" w:rsidRDefault="00132068" w:rsidP="00132068">
      <w:pPr>
        <w:numPr>
          <w:ilvl w:val="0"/>
          <w:numId w:val="15"/>
        </w:numPr>
        <w:jc w:val="both"/>
      </w:pPr>
      <w:r>
        <w:t>szabad pénzeszköz betétként való elhelyezése</w:t>
      </w:r>
      <w:r>
        <w:tab/>
      </w:r>
      <w:r>
        <w:tab/>
      </w:r>
      <w:r w:rsidR="005E2E03">
        <w:t>3</w:t>
      </w:r>
      <w:r w:rsidR="00EB04B8">
        <w:t>.</w:t>
      </w:r>
      <w:r w:rsidR="005E2E03">
        <w:t>365</w:t>
      </w:r>
      <w:r w:rsidR="00EB04B8">
        <w:t>.</w:t>
      </w:r>
      <w:r w:rsidR="005E2E03">
        <w:t>105</w:t>
      </w:r>
      <w:r>
        <w:t xml:space="preserve"> Ft.</w:t>
      </w:r>
    </w:p>
    <w:p w:rsidR="00132068" w:rsidRDefault="00132068" w:rsidP="005E2E03">
      <w:pPr>
        <w:jc w:val="both"/>
      </w:pPr>
      <w:r>
        <w:t>(3) A képviselő-testület az önkormányzat 201</w:t>
      </w:r>
      <w:r w:rsidR="00EB04B8">
        <w:t>7</w:t>
      </w:r>
      <w:r>
        <w:t xml:space="preserve">. évi összevont költségvetésében az általános tartalékot </w:t>
      </w:r>
      <w:r w:rsidR="005E2E03">
        <w:t>3</w:t>
      </w:r>
      <w:r w:rsidR="00EB04B8">
        <w:t>.</w:t>
      </w:r>
      <w:r w:rsidR="005E2E03">
        <w:t>365</w:t>
      </w:r>
      <w:r w:rsidR="00EB04B8">
        <w:t>.</w:t>
      </w:r>
      <w:r w:rsidR="005E2E03">
        <w:t>105</w:t>
      </w:r>
      <w:r>
        <w:t xml:space="preserve"> Ft-ban állapítja meg.</w:t>
      </w:r>
      <w:r w:rsidR="005E2E03">
        <w:t>”</w:t>
      </w:r>
    </w:p>
    <w:p w:rsidR="005E2E03" w:rsidRDefault="005E2E03" w:rsidP="005E2E03">
      <w:pPr>
        <w:jc w:val="both"/>
      </w:pPr>
    </w:p>
    <w:p w:rsidR="005E2E03" w:rsidRPr="00A556F7" w:rsidRDefault="005E2E03" w:rsidP="005E2E03">
      <w:pPr>
        <w:jc w:val="both"/>
      </w:pPr>
      <w:r>
        <w:rPr>
          <w:b/>
        </w:rPr>
        <w:t xml:space="preserve">3. § </w:t>
      </w:r>
      <w:r>
        <w:t xml:space="preserve">Az alaprendelet 6. § (1) </w:t>
      </w:r>
      <w:proofErr w:type="gramStart"/>
      <w:r>
        <w:t>és  (</w:t>
      </w:r>
      <w:proofErr w:type="gramEnd"/>
      <w:r>
        <w:t>2)  bekezdése helyébe a következő rendelkezés lép:</w:t>
      </w:r>
    </w:p>
    <w:p w:rsidR="00132068" w:rsidRPr="00787BC0" w:rsidRDefault="005E2E03" w:rsidP="005E2E03">
      <w:pPr>
        <w:jc w:val="both"/>
      </w:pPr>
      <w:r>
        <w:t>„</w:t>
      </w:r>
      <w:r w:rsidR="00132068" w:rsidRPr="005E2E03">
        <w:t>6.§</w:t>
      </w:r>
      <w:r>
        <w:t xml:space="preserve"> </w:t>
      </w:r>
      <w:r w:rsidR="00132068">
        <w:t xml:space="preserve">(1) </w:t>
      </w:r>
      <w:r w:rsidR="00132068" w:rsidRPr="00787BC0">
        <w:t>A képviselő-testület az önkormányzat 201</w:t>
      </w:r>
      <w:r w:rsidR="00EB04B8">
        <w:t>7</w:t>
      </w:r>
      <w:r w:rsidR="00132068" w:rsidRPr="00787BC0">
        <w:t>. évre összesített – közfoglalkoztatottak nélküli – létszám-előirányzatát az alábbiak szerint állapítja meg</w:t>
      </w:r>
      <w:r w:rsidR="00132068">
        <w:t>:</w:t>
      </w:r>
    </w:p>
    <w:p w:rsidR="00132068" w:rsidRPr="00B058C6" w:rsidRDefault="00132068" w:rsidP="00132068">
      <w:pPr>
        <w:numPr>
          <w:ilvl w:val="0"/>
          <w:numId w:val="16"/>
        </w:numPr>
        <w:jc w:val="both"/>
      </w:pPr>
      <w:r w:rsidRPr="00B058C6">
        <w:t xml:space="preserve">átlagos statisztikai állományi létszám – átlaglétszám – </w:t>
      </w:r>
      <w:r w:rsidR="005E2E03">
        <w:t>14</w:t>
      </w:r>
      <w:r w:rsidRPr="00B058C6">
        <w:t xml:space="preserve"> fő, </w:t>
      </w:r>
    </w:p>
    <w:p w:rsidR="00132068" w:rsidRPr="00B058C6" w:rsidRDefault="00132068" w:rsidP="00132068">
      <w:pPr>
        <w:numPr>
          <w:ilvl w:val="0"/>
          <w:numId w:val="16"/>
        </w:numPr>
        <w:jc w:val="both"/>
      </w:pPr>
      <w:r w:rsidRPr="00B058C6">
        <w:t xml:space="preserve">az év utolsó napján foglalkoztatott záró létszám </w:t>
      </w:r>
      <w:r w:rsidR="000F488E">
        <w:t>1</w:t>
      </w:r>
      <w:r w:rsidR="005E2E03">
        <w:t>4</w:t>
      </w:r>
      <w:r w:rsidRPr="00B058C6">
        <w:t xml:space="preserve"> fő.</w:t>
      </w:r>
    </w:p>
    <w:p w:rsidR="00132068" w:rsidRDefault="00132068" w:rsidP="005E2E03">
      <w:pPr>
        <w:jc w:val="both"/>
      </w:pPr>
      <w:r>
        <w:t xml:space="preserve">(2) </w:t>
      </w:r>
      <w:r w:rsidRPr="00787BC0">
        <w:t>A</w:t>
      </w:r>
      <w:r>
        <w:t xml:space="preserve"> képviselő-testület az önkormányzat 201</w:t>
      </w:r>
      <w:r w:rsidR="00EB04B8">
        <w:t>7</w:t>
      </w:r>
      <w:r>
        <w:t>. évre összesített</w:t>
      </w:r>
      <w:r w:rsidRPr="00787BC0">
        <w:t xml:space="preserve"> közfoglalkozta</w:t>
      </w:r>
      <w:r>
        <w:t>tottak éves létszám-előirányzatát</w:t>
      </w:r>
      <w:r w:rsidRPr="00787BC0">
        <w:t xml:space="preserve"> </w:t>
      </w:r>
      <w:r w:rsidR="00EB04B8">
        <w:t>2</w:t>
      </w:r>
      <w:r w:rsidR="005E2E03">
        <w:t>7</w:t>
      </w:r>
      <w:r>
        <w:t xml:space="preserve"> főben állapítja meg.</w:t>
      </w:r>
      <w:r w:rsidR="005E2E03">
        <w:t>”</w:t>
      </w:r>
    </w:p>
    <w:p w:rsidR="005E2E03" w:rsidRDefault="005E2E03" w:rsidP="005E2E03">
      <w:pPr>
        <w:jc w:val="both"/>
      </w:pPr>
    </w:p>
    <w:p w:rsidR="005E2E03" w:rsidRPr="00A556F7" w:rsidRDefault="005E2E03" w:rsidP="005E2E03">
      <w:pPr>
        <w:jc w:val="both"/>
      </w:pPr>
      <w:r>
        <w:rPr>
          <w:b/>
        </w:rPr>
        <w:t xml:space="preserve">4. § </w:t>
      </w:r>
      <w:r>
        <w:t>Az alaprendelet 7.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132068" w:rsidRDefault="005E2E03" w:rsidP="005E2E03">
      <w:pPr>
        <w:jc w:val="both"/>
      </w:pPr>
      <w:r>
        <w:t>„</w:t>
      </w:r>
      <w:r w:rsidR="00132068" w:rsidRPr="005E2E03">
        <w:t>7. §</w:t>
      </w:r>
      <w:r w:rsidR="00132068" w:rsidRPr="005E2E03">
        <w:tab/>
      </w:r>
      <w:r w:rsidR="00FB4F13">
        <w:t xml:space="preserve">Az önkormányzat a költségvetési évben </w:t>
      </w:r>
      <w:r w:rsidR="00132068" w:rsidRPr="00787BC0">
        <w:t>Európai Uniós forrásból finanszírozott tá</w:t>
      </w:r>
      <w:r w:rsidR="00032B9F">
        <w:t>mogatással megvalósuló program</w:t>
      </w:r>
      <w:r>
        <w:t xml:space="preserve"> keretében a Területi Operációs Programból az egészségügyi alapellátás keretében védőnői szolgálat és orvosi rendelő infrastruktúrájának fejlesztésére pályázatot nyújtott be és támogatásban részesül.”</w:t>
      </w:r>
    </w:p>
    <w:p w:rsidR="005E2E03" w:rsidRDefault="005E2E03" w:rsidP="005E2E03">
      <w:pPr>
        <w:jc w:val="both"/>
      </w:pPr>
    </w:p>
    <w:p w:rsidR="005E2E03" w:rsidRPr="00A556F7" w:rsidRDefault="005E2E03" w:rsidP="005E2E03">
      <w:pPr>
        <w:jc w:val="both"/>
      </w:pPr>
      <w:r>
        <w:rPr>
          <w:b/>
        </w:rPr>
        <w:t xml:space="preserve">5. § (1) </w:t>
      </w:r>
      <w:r>
        <w:t>Az alaprendelet 8.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0C7B72" w:rsidRPr="00E46922" w:rsidRDefault="005E2E03" w:rsidP="005E2E03">
      <w:pPr>
        <w:jc w:val="both"/>
        <w:rPr>
          <w:b/>
          <w:bCs/>
        </w:rPr>
      </w:pPr>
      <w:r>
        <w:t>„</w:t>
      </w:r>
      <w:r w:rsidR="00E46922" w:rsidRPr="005E2E03">
        <w:rPr>
          <w:bCs/>
        </w:rPr>
        <w:t>8.§</w:t>
      </w:r>
      <w:r w:rsidR="00E46922" w:rsidRPr="00E46922">
        <w:rPr>
          <w:b/>
          <w:bCs/>
        </w:rPr>
        <w:tab/>
      </w:r>
      <w:r w:rsidR="00E46922" w:rsidRPr="00787BC0">
        <w:t>A</w:t>
      </w:r>
      <w:r w:rsidR="00E46922">
        <w:t xml:space="preserve"> </w:t>
      </w:r>
      <w:r w:rsidR="00E46922" w:rsidRPr="00787BC0">
        <w:t>képviselő-testület a</w:t>
      </w:r>
      <w:r w:rsidR="00E46922">
        <w:t xml:space="preserve">z óvoda </w:t>
      </w:r>
      <w:r w:rsidR="00E46922" w:rsidRPr="00787BC0">
        <w:t>201</w:t>
      </w:r>
      <w:r w:rsidR="00EB04B8">
        <w:t>7</w:t>
      </w:r>
      <w:r w:rsidR="00E46922" w:rsidRPr="00787BC0">
        <w:t xml:space="preserve">. évi költségvetési kiadási és bevételi főösszegét </w:t>
      </w:r>
      <w:r w:rsidR="00EB04B8">
        <w:t>3</w:t>
      </w:r>
      <w:r>
        <w:t>2</w:t>
      </w:r>
      <w:r w:rsidR="00E46922">
        <w:t>.</w:t>
      </w:r>
      <w:r>
        <w:t>626</w:t>
      </w:r>
      <w:r w:rsidR="00EB04B8">
        <w:t>.</w:t>
      </w:r>
      <w:r>
        <w:t>464</w:t>
      </w:r>
      <w:r w:rsidR="00E46922" w:rsidRPr="00787BC0">
        <w:t xml:space="preserve"> forintban állapítja meg</w:t>
      </w:r>
      <w:r w:rsidR="00E46922">
        <w:t>.</w:t>
      </w:r>
      <w:r>
        <w:t>”</w:t>
      </w:r>
    </w:p>
    <w:p w:rsidR="000D304C" w:rsidRDefault="000D304C" w:rsidP="00E46922">
      <w:pPr>
        <w:jc w:val="both"/>
      </w:pPr>
    </w:p>
    <w:p w:rsidR="000D304C" w:rsidRPr="00A556F7" w:rsidRDefault="000D304C" w:rsidP="000D304C">
      <w:pPr>
        <w:jc w:val="both"/>
      </w:pPr>
      <w:r>
        <w:rPr>
          <w:b/>
        </w:rPr>
        <w:t xml:space="preserve">(2) </w:t>
      </w:r>
      <w:r>
        <w:t>Az alaprendelet 9. § (1), (3) és (4) bekezdése helyébe a következő rendelkezés lép:</w:t>
      </w:r>
    </w:p>
    <w:p w:rsidR="00E46922" w:rsidRDefault="000D304C" w:rsidP="00E46922">
      <w:pPr>
        <w:ind w:left="705" w:hanging="705"/>
        <w:jc w:val="both"/>
      </w:pPr>
      <w:r>
        <w:t>„</w:t>
      </w:r>
      <w:r w:rsidR="00E46922">
        <w:t xml:space="preserve">(1) </w:t>
      </w:r>
      <w:r w:rsidR="00E46922" w:rsidRPr="00787BC0">
        <w:t>A</w:t>
      </w:r>
      <w:r w:rsidR="00E46922">
        <w:t xml:space="preserve"> képviselő-testület az óvoda</w:t>
      </w:r>
      <w:r w:rsidR="00E46922" w:rsidRPr="00787BC0">
        <w:t xml:space="preserve"> 201</w:t>
      </w:r>
      <w:r w:rsidR="00EB04B8">
        <w:t>7</w:t>
      </w:r>
      <w:r w:rsidR="00E46922">
        <w:t>. évi költségvetésének</w:t>
      </w:r>
      <w:r w:rsidR="00E46922" w:rsidRPr="00787BC0">
        <w:t xml:space="preserve"> bevételei kiemelt előirányza</w:t>
      </w:r>
      <w:r w:rsidR="00E46922">
        <w:t>tait az alábbiak szerint állapítja meg:</w:t>
      </w:r>
    </w:p>
    <w:p w:rsidR="00E46922" w:rsidRDefault="00E46922" w:rsidP="00E46922">
      <w:pPr>
        <w:numPr>
          <w:ilvl w:val="0"/>
          <w:numId w:val="17"/>
        </w:numPr>
        <w:jc w:val="both"/>
      </w:pPr>
      <w:r>
        <w:t>központi irányító szervi támogatás</w:t>
      </w:r>
      <w:r>
        <w:tab/>
      </w:r>
      <w:r>
        <w:tab/>
      </w:r>
      <w:r>
        <w:tab/>
      </w:r>
      <w:r w:rsidR="00EB04B8">
        <w:t>3</w:t>
      </w:r>
      <w:r w:rsidR="000D304C">
        <w:t>2</w:t>
      </w:r>
      <w:r w:rsidR="00EB04B8">
        <w:t>.</w:t>
      </w:r>
      <w:r w:rsidR="000D304C">
        <w:t>185</w:t>
      </w:r>
      <w:r w:rsidR="00EB04B8">
        <w:t>.</w:t>
      </w:r>
      <w:r w:rsidR="000D304C">
        <w:t>104</w:t>
      </w:r>
      <w:r>
        <w:t xml:space="preserve"> Ft</w:t>
      </w:r>
    </w:p>
    <w:p w:rsidR="00E46922" w:rsidRDefault="00E46922" w:rsidP="00E46922">
      <w:pPr>
        <w:numPr>
          <w:ilvl w:val="0"/>
          <w:numId w:val="17"/>
        </w:numPr>
        <w:jc w:val="both"/>
      </w:pPr>
      <w:r>
        <w:t xml:space="preserve">működési </w:t>
      </w:r>
      <w:proofErr w:type="gramStart"/>
      <w:r>
        <w:t>bevétel</w:t>
      </w:r>
      <w:r w:rsidRPr="00787BC0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32B9F">
        <w:t xml:space="preserve">   </w:t>
      </w:r>
      <w:r w:rsidR="00EB04B8">
        <w:t>2</w:t>
      </w:r>
      <w:r w:rsidR="000D304C">
        <w:t>79</w:t>
      </w:r>
      <w:r w:rsidR="00EB04B8">
        <w:t>.</w:t>
      </w:r>
      <w:proofErr w:type="gramEnd"/>
      <w:r w:rsidR="00EB04B8">
        <w:t>036</w:t>
      </w:r>
      <w:r w:rsidRPr="00787BC0">
        <w:t xml:space="preserve"> Ft</w:t>
      </w:r>
    </w:p>
    <w:p w:rsidR="00E46922" w:rsidRDefault="00E46922" w:rsidP="00E46922">
      <w:pPr>
        <w:numPr>
          <w:ilvl w:val="0"/>
          <w:numId w:val="17"/>
        </w:numPr>
        <w:jc w:val="both"/>
      </w:pPr>
      <w:r>
        <w:t xml:space="preserve">előző évi pénzmaradvány </w:t>
      </w:r>
      <w:proofErr w:type="gramStart"/>
      <w:r>
        <w:t>igénybevétele</w:t>
      </w:r>
      <w:r>
        <w:tab/>
      </w:r>
      <w:r>
        <w:tab/>
      </w:r>
      <w:r>
        <w:tab/>
        <w:t xml:space="preserve"> </w:t>
      </w:r>
      <w:r w:rsidR="00EB04B8">
        <w:t xml:space="preserve">    162.</w:t>
      </w:r>
      <w:proofErr w:type="gramEnd"/>
      <w:r w:rsidR="00EB04B8">
        <w:t>324</w:t>
      </w:r>
      <w:r>
        <w:t xml:space="preserve"> Ft</w:t>
      </w:r>
    </w:p>
    <w:p w:rsidR="00E46922" w:rsidRDefault="00E46922" w:rsidP="000D304C">
      <w:pPr>
        <w:jc w:val="both"/>
      </w:pPr>
      <w:r>
        <w:t xml:space="preserve">(3) A képviselő-testület az óvoda bevételeiből a kötelező feladatok bevételeit </w:t>
      </w:r>
      <w:r w:rsidR="00EB04B8">
        <w:t>3</w:t>
      </w:r>
      <w:r w:rsidR="00D554FB">
        <w:t>2</w:t>
      </w:r>
      <w:r w:rsidR="00EB04B8">
        <w:t>.</w:t>
      </w:r>
      <w:r w:rsidR="00D554FB">
        <w:t>626</w:t>
      </w:r>
      <w:r w:rsidR="00EB04B8">
        <w:t>.</w:t>
      </w:r>
      <w:r w:rsidR="00D554FB">
        <w:t>464</w:t>
      </w:r>
      <w:r w:rsidR="00EB04B8">
        <w:t xml:space="preserve"> </w:t>
      </w:r>
      <w:r>
        <w:t>Ft-ban, az önként vállalt feladatok bevételeit 0 Ft-ban, az állami (államigazgatási) feladatok bevételeit 0 e Ft-ban állapítja meg.</w:t>
      </w:r>
    </w:p>
    <w:p w:rsidR="00E46922" w:rsidRDefault="00E46922" w:rsidP="000D304C">
      <w:pPr>
        <w:jc w:val="both"/>
      </w:pPr>
      <w:r>
        <w:t xml:space="preserve">(4) A képviselő-testület az óvoda bevételeiből a működési bevételeket </w:t>
      </w:r>
      <w:r w:rsidR="00EB04B8">
        <w:t>3</w:t>
      </w:r>
      <w:r w:rsidR="000D304C">
        <w:t>2</w:t>
      </w:r>
      <w:r w:rsidR="00EB04B8">
        <w:t>.</w:t>
      </w:r>
      <w:r w:rsidR="000D304C">
        <w:t>626</w:t>
      </w:r>
      <w:r w:rsidR="00EB04B8">
        <w:t>.</w:t>
      </w:r>
      <w:r w:rsidR="000D304C">
        <w:t>464</w:t>
      </w:r>
      <w:r w:rsidR="00EB04B8" w:rsidRPr="00787BC0">
        <w:t xml:space="preserve"> </w:t>
      </w:r>
      <w:r>
        <w:t>Ft-ban, a felhalmozási bevételeket 0 e Ft-ban állapítja meg.</w:t>
      </w:r>
      <w:r w:rsidR="000D304C">
        <w:t>”</w:t>
      </w:r>
    </w:p>
    <w:p w:rsidR="00E46922" w:rsidRDefault="00E46922" w:rsidP="00E46922"/>
    <w:p w:rsidR="00D554FB" w:rsidRDefault="00D554FB" w:rsidP="00E46922"/>
    <w:p w:rsidR="000D304C" w:rsidRDefault="000D304C" w:rsidP="000D304C">
      <w:pPr>
        <w:jc w:val="both"/>
        <w:rPr>
          <w:b/>
        </w:rPr>
      </w:pPr>
    </w:p>
    <w:p w:rsidR="000D304C" w:rsidRPr="00A556F7" w:rsidRDefault="000D304C" w:rsidP="000D304C">
      <w:pPr>
        <w:jc w:val="both"/>
      </w:pPr>
      <w:r>
        <w:rPr>
          <w:b/>
        </w:rPr>
        <w:lastRenderedPageBreak/>
        <w:t xml:space="preserve">(3) </w:t>
      </w:r>
      <w:r>
        <w:t>Az alaprendelet 10. § (1), (3) és (4) bekezdése helyébe a következő rendelkezés lép:</w:t>
      </w:r>
    </w:p>
    <w:p w:rsidR="00E46922" w:rsidRDefault="000D304C" w:rsidP="000D304C">
      <w:pPr>
        <w:jc w:val="both"/>
      </w:pPr>
      <w:r>
        <w:t>„</w:t>
      </w:r>
      <w:r w:rsidR="00E46922" w:rsidRPr="000D304C">
        <w:t>10. §</w:t>
      </w:r>
      <w:r w:rsidR="00E46922" w:rsidRPr="000D304C">
        <w:tab/>
      </w:r>
      <w:r w:rsidR="00E46922" w:rsidRPr="00787BC0">
        <w:t>(1) A</w:t>
      </w:r>
      <w:r w:rsidR="00E46922">
        <w:t xml:space="preserve"> képviselő-testület az óvoda</w:t>
      </w:r>
      <w:r w:rsidR="00E46922" w:rsidRPr="00787BC0">
        <w:t xml:space="preserve"> 201</w:t>
      </w:r>
      <w:r w:rsidR="00EB04B8">
        <w:t>7</w:t>
      </w:r>
      <w:r w:rsidR="00E46922" w:rsidRPr="00787BC0">
        <w:t xml:space="preserve">. évi </w:t>
      </w:r>
      <w:r w:rsidR="00E46922">
        <w:t xml:space="preserve">költségvetésének kiadásai </w:t>
      </w:r>
      <w:r w:rsidR="00E46922" w:rsidRPr="00787BC0">
        <w:t>kiemelt előirányzatai</w:t>
      </w:r>
      <w:r w:rsidR="00E46922">
        <w:t>t</w:t>
      </w:r>
      <w:r w:rsidR="00E46922" w:rsidRPr="00787BC0">
        <w:t xml:space="preserve"> az alábbiak</w:t>
      </w:r>
      <w:r w:rsidR="00E46922">
        <w:t xml:space="preserve"> szerint állapítja meg:</w:t>
      </w:r>
    </w:p>
    <w:p w:rsidR="00E25412" w:rsidRDefault="00E25412" w:rsidP="00E25412">
      <w:pPr>
        <w:ind w:firstLine="705"/>
        <w:jc w:val="both"/>
      </w:pPr>
      <w:proofErr w:type="gramStart"/>
      <w:r w:rsidRPr="00E25412">
        <w:t>a</w:t>
      </w:r>
      <w:proofErr w:type="gramEnd"/>
      <w:r w:rsidRPr="00E25412">
        <w:t>)</w:t>
      </w:r>
      <w:r w:rsidRPr="00E25412">
        <w:tab/>
        <w:t>személyi juttatások:</w:t>
      </w:r>
      <w:r w:rsidRPr="00E25412">
        <w:tab/>
      </w:r>
      <w:r w:rsidRPr="00E25412">
        <w:tab/>
      </w:r>
      <w:r w:rsidRPr="00E25412">
        <w:tab/>
      </w:r>
      <w:r>
        <w:tab/>
      </w:r>
      <w:r>
        <w:tab/>
      </w:r>
      <w:r>
        <w:tab/>
      </w:r>
      <w:r w:rsidR="000D304C">
        <w:t>20</w:t>
      </w:r>
      <w:r w:rsidR="00EB04B8">
        <w:t>.</w:t>
      </w:r>
      <w:r w:rsidR="000D304C">
        <w:t>195</w:t>
      </w:r>
      <w:r w:rsidR="00EB04B8">
        <w:t>.</w:t>
      </w:r>
      <w:r w:rsidR="000D304C">
        <w:t>840</w:t>
      </w:r>
      <w:r>
        <w:t xml:space="preserve"> Ft</w:t>
      </w:r>
    </w:p>
    <w:p w:rsidR="00E25412" w:rsidRDefault="00E25412" w:rsidP="00E25412">
      <w:pPr>
        <w:ind w:firstLine="705"/>
        <w:jc w:val="both"/>
      </w:pPr>
      <w:r>
        <w:t>b)</w:t>
      </w:r>
      <w:r>
        <w:tab/>
      </w:r>
      <w:r w:rsidRPr="001E0B73">
        <w:rPr>
          <w:sz w:val="20"/>
          <w:szCs w:val="20"/>
        </w:rPr>
        <w:t>munkaadókat terhelő járulékok és szociális hozzájárulási adó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25412">
        <w:tab/>
      </w:r>
      <w:r>
        <w:t xml:space="preserve">  </w:t>
      </w:r>
      <w:r w:rsidRPr="00E25412">
        <w:t>4</w:t>
      </w:r>
      <w:proofErr w:type="gramEnd"/>
      <w:r w:rsidRPr="00E25412">
        <w:t>.</w:t>
      </w:r>
      <w:r w:rsidR="000D304C">
        <w:t>422</w:t>
      </w:r>
      <w:r w:rsidR="00EB04B8">
        <w:t>.</w:t>
      </w:r>
      <w:r w:rsidR="000D304C">
        <w:t>282</w:t>
      </w:r>
      <w:r w:rsidRPr="00E25412">
        <w:t xml:space="preserve"> Ft</w:t>
      </w:r>
    </w:p>
    <w:p w:rsidR="00E25412" w:rsidRDefault="00E25412" w:rsidP="00E25412">
      <w:pPr>
        <w:ind w:firstLine="705"/>
        <w:jc w:val="both"/>
      </w:pPr>
      <w:r>
        <w:t>c)</w:t>
      </w:r>
      <w:r>
        <w:tab/>
        <w:t>dologi kiadások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45147">
        <w:t>7</w:t>
      </w:r>
      <w:proofErr w:type="gramEnd"/>
      <w:r w:rsidR="00345147">
        <w:t>.</w:t>
      </w:r>
      <w:r w:rsidR="000D304C">
        <w:t>881</w:t>
      </w:r>
      <w:r w:rsidR="00345147">
        <w:t>.</w:t>
      </w:r>
      <w:r w:rsidR="000D304C">
        <w:t>342</w:t>
      </w:r>
      <w:r>
        <w:t xml:space="preserve"> Ft</w:t>
      </w:r>
    </w:p>
    <w:p w:rsidR="00345147" w:rsidRDefault="00345147" w:rsidP="00E25412">
      <w:pPr>
        <w:ind w:firstLine="705"/>
        <w:jc w:val="both"/>
      </w:pPr>
      <w:r>
        <w:t>d)</w:t>
      </w:r>
      <w:r>
        <w:tab/>
        <w:t>beruházási kiadások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127.</w:t>
      </w:r>
      <w:proofErr w:type="gramEnd"/>
      <w:r>
        <w:t>000 Ft</w:t>
      </w:r>
      <w:r>
        <w:tab/>
      </w:r>
    </w:p>
    <w:p w:rsidR="00E46922" w:rsidRDefault="00E46922" w:rsidP="000D304C">
      <w:pPr>
        <w:jc w:val="both"/>
      </w:pPr>
      <w:r>
        <w:t xml:space="preserve">(3) A képviselő-testület az óvoda kiadásaiból a kötelező feladatok kiadásait </w:t>
      </w:r>
      <w:r w:rsidR="00345147">
        <w:t>3</w:t>
      </w:r>
      <w:r w:rsidR="000D304C">
        <w:t>2</w:t>
      </w:r>
      <w:r w:rsidR="00345147">
        <w:t>.</w:t>
      </w:r>
      <w:r w:rsidR="000D304C">
        <w:t>626</w:t>
      </w:r>
      <w:r w:rsidR="00345147">
        <w:t>.</w:t>
      </w:r>
      <w:r w:rsidR="000D304C">
        <w:t>464</w:t>
      </w:r>
      <w:r w:rsidR="0013722E">
        <w:t xml:space="preserve"> </w:t>
      </w:r>
      <w:r>
        <w:t>Ft-ban, az önként vállalt feladatok kiadásait 0 Ft-ban, az állami (államigazgatási) feladatok kiadásait 0 Ft-ban állapítja meg.</w:t>
      </w:r>
    </w:p>
    <w:p w:rsidR="00710935" w:rsidRDefault="00710935" w:rsidP="000D304C">
      <w:pPr>
        <w:jc w:val="both"/>
      </w:pPr>
      <w:r>
        <w:t>(4) A képviselő-testület az óvoda kiadásaiból a működési kiadásait 3</w:t>
      </w:r>
      <w:r w:rsidR="000D304C">
        <w:t>2.499</w:t>
      </w:r>
      <w:r>
        <w:t>.</w:t>
      </w:r>
      <w:r w:rsidR="000D304C">
        <w:t>464</w:t>
      </w:r>
      <w:r w:rsidRPr="00787BC0">
        <w:t xml:space="preserve"> </w:t>
      </w:r>
      <w:r>
        <w:t>Ft-ban, a felhalmozási kiadásait 127.</w:t>
      </w:r>
      <w:proofErr w:type="gramStart"/>
      <w:r>
        <w:t>000  Ft-ban</w:t>
      </w:r>
      <w:proofErr w:type="gramEnd"/>
      <w:r>
        <w:t xml:space="preserve"> állapítja meg.</w:t>
      </w:r>
      <w:r w:rsidR="000D304C">
        <w:t>”</w:t>
      </w:r>
    </w:p>
    <w:p w:rsidR="000D304C" w:rsidRDefault="000D304C" w:rsidP="000D304C">
      <w:pPr>
        <w:jc w:val="both"/>
      </w:pPr>
    </w:p>
    <w:p w:rsidR="000D304C" w:rsidRPr="00A556F7" w:rsidRDefault="000D304C" w:rsidP="000D304C">
      <w:pPr>
        <w:jc w:val="both"/>
      </w:pPr>
      <w:r>
        <w:rPr>
          <w:b/>
        </w:rPr>
        <w:t xml:space="preserve">6. § (1) </w:t>
      </w:r>
      <w:r>
        <w:t>Az alaprendelet 12.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E25412" w:rsidRDefault="000D304C" w:rsidP="000D304C">
      <w:pPr>
        <w:jc w:val="both"/>
      </w:pPr>
      <w:r>
        <w:t>„</w:t>
      </w:r>
      <w:r w:rsidR="00E25412" w:rsidRPr="000D304C">
        <w:t>12.§</w:t>
      </w:r>
      <w:r w:rsidR="00E25412" w:rsidRPr="000D304C">
        <w:tab/>
      </w:r>
      <w:r w:rsidR="00E25412" w:rsidRPr="00787BC0">
        <w:t>Az önkormányzat képviselő-testülete a</w:t>
      </w:r>
      <w:r w:rsidR="00E25412">
        <w:t xml:space="preserve">z önkormányzat saját, </w:t>
      </w:r>
      <w:r w:rsidR="00E25412" w:rsidRPr="00787BC0">
        <w:t>201</w:t>
      </w:r>
      <w:r w:rsidR="00345147">
        <w:t>7</w:t>
      </w:r>
      <w:r w:rsidR="00E25412" w:rsidRPr="00787BC0">
        <w:t xml:space="preserve">. évi költségvetési </w:t>
      </w:r>
      <w:r w:rsidR="00E25412">
        <w:t xml:space="preserve">bevételi és kiadási </w:t>
      </w:r>
      <w:r w:rsidR="00E25412" w:rsidRPr="00787BC0">
        <w:t xml:space="preserve">főösszegét </w:t>
      </w:r>
      <w:r w:rsidR="0013722E">
        <w:t>1</w:t>
      </w:r>
      <w:r>
        <w:t>86</w:t>
      </w:r>
      <w:r w:rsidR="00345147">
        <w:t>.</w:t>
      </w:r>
      <w:r>
        <w:t>521</w:t>
      </w:r>
      <w:r w:rsidR="00345147">
        <w:t>.</w:t>
      </w:r>
      <w:r>
        <w:t>818</w:t>
      </w:r>
      <w:r w:rsidR="00E25412" w:rsidRPr="00787BC0">
        <w:t xml:space="preserve"> forintban állapítja meg.</w:t>
      </w:r>
      <w:r>
        <w:t>”</w:t>
      </w:r>
    </w:p>
    <w:p w:rsidR="000D304C" w:rsidRDefault="000D304C" w:rsidP="000D304C">
      <w:pPr>
        <w:jc w:val="both"/>
      </w:pPr>
    </w:p>
    <w:p w:rsidR="000D304C" w:rsidRPr="00A556F7" w:rsidRDefault="000D304C" w:rsidP="000D304C">
      <w:pPr>
        <w:jc w:val="both"/>
      </w:pPr>
      <w:r>
        <w:rPr>
          <w:b/>
        </w:rPr>
        <w:t xml:space="preserve">(2) </w:t>
      </w:r>
      <w:r>
        <w:t xml:space="preserve">Az alaprendelet 13. </w:t>
      </w:r>
      <w:proofErr w:type="gramStart"/>
      <w:r>
        <w:t>§  (</w:t>
      </w:r>
      <w:proofErr w:type="gramEnd"/>
      <w:r>
        <w:t>1), (3) és (4) bekezdése helyébe a következő rendelkezés lép:</w:t>
      </w:r>
    </w:p>
    <w:p w:rsidR="00E25412" w:rsidRDefault="000D304C" w:rsidP="000D304C">
      <w:pPr>
        <w:jc w:val="both"/>
      </w:pPr>
      <w:r>
        <w:t>„</w:t>
      </w:r>
      <w:r w:rsidR="00E25412" w:rsidRPr="000D304C">
        <w:t>13. §</w:t>
      </w:r>
      <w:r w:rsidR="00E25412">
        <w:rPr>
          <w:b/>
        </w:rPr>
        <w:tab/>
      </w:r>
      <w:r w:rsidR="00E25412">
        <w:t xml:space="preserve">(1) </w:t>
      </w:r>
      <w:r w:rsidR="00E25412" w:rsidRPr="00787BC0">
        <w:t xml:space="preserve">Az önkormányzat </w:t>
      </w:r>
      <w:r w:rsidR="00E25412">
        <w:t>saját,</w:t>
      </w:r>
      <w:r w:rsidR="00E25412" w:rsidRPr="00787BC0">
        <w:t xml:space="preserve"> 201</w:t>
      </w:r>
      <w:r w:rsidR="00345147">
        <w:t>7</w:t>
      </w:r>
      <w:r w:rsidR="00E25412" w:rsidRPr="00787BC0">
        <w:t>. évi költségvetési bevételei kiemelt előirányzat</w:t>
      </w:r>
      <w:r w:rsidR="00E25412">
        <w:t>ait az alábbiak szerint állapítja meg: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önkormányzatok működési </w:t>
      </w:r>
      <w:proofErr w:type="gramStart"/>
      <w:r>
        <w:t>támogatásai</w:t>
      </w:r>
      <w:r>
        <w:tab/>
      </w:r>
      <w:r>
        <w:tab/>
      </w:r>
      <w:r>
        <w:tab/>
      </w:r>
      <w:r w:rsidR="00D554FB">
        <w:t xml:space="preserve">  </w:t>
      </w:r>
      <w:r>
        <w:tab/>
      </w:r>
      <w:r w:rsidR="00D554FB">
        <w:t xml:space="preserve">  </w:t>
      </w:r>
      <w:r w:rsidR="00345147">
        <w:t>7</w:t>
      </w:r>
      <w:r w:rsidR="000D304C">
        <w:t>4</w:t>
      </w:r>
      <w:r w:rsidR="00345147">
        <w:t>.</w:t>
      </w:r>
      <w:proofErr w:type="gramEnd"/>
      <w:r w:rsidR="000D304C">
        <w:t>769</w:t>
      </w:r>
      <w:r w:rsidR="00345147">
        <w:t>.</w:t>
      </w:r>
      <w:r w:rsidR="000D304C">
        <w:t>197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működési célú támogatások államháztartáson </w:t>
      </w:r>
      <w:proofErr w:type="gramStart"/>
      <w:r>
        <w:t>belülről</w:t>
      </w:r>
      <w:r>
        <w:tab/>
      </w:r>
      <w:r>
        <w:tab/>
      </w:r>
      <w:r w:rsidR="00D554FB">
        <w:t xml:space="preserve">   </w:t>
      </w:r>
      <w:r w:rsidR="00345147">
        <w:t>3</w:t>
      </w:r>
      <w:r w:rsidR="000D304C">
        <w:t>8</w:t>
      </w:r>
      <w:proofErr w:type="gramEnd"/>
      <w:r w:rsidR="00345147">
        <w:t>.</w:t>
      </w:r>
      <w:r w:rsidR="000D304C">
        <w:t>563</w:t>
      </w:r>
      <w:r w:rsidR="00345147">
        <w:t>.</w:t>
      </w:r>
      <w:r w:rsidR="000D304C">
        <w:t>638</w:t>
      </w:r>
      <w:r w:rsidRPr="009359BD"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közhatalmi </w:t>
      </w:r>
      <w:proofErr w:type="gramStart"/>
      <w:r>
        <w:t>bevételek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4FB">
        <w:t xml:space="preserve">  </w:t>
      </w:r>
      <w:r>
        <w:t xml:space="preserve">  3</w:t>
      </w:r>
      <w:proofErr w:type="gramEnd"/>
      <w:r>
        <w:t>.</w:t>
      </w:r>
      <w:r w:rsidR="00345147">
        <w:t>100.000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működési </w:t>
      </w:r>
      <w:proofErr w:type="gramStart"/>
      <w:r>
        <w:t>bevételek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554FB">
        <w:t xml:space="preserve">  </w:t>
      </w:r>
      <w:r>
        <w:t xml:space="preserve"> </w:t>
      </w:r>
      <w:r w:rsidR="00345147">
        <w:t>7</w:t>
      </w:r>
      <w:proofErr w:type="gramEnd"/>
      <w:r w:rsidR="00345147">
        <w:t>.</w:t>
      </w:r>
      <w:r w:rsidR="000D304C">
        <w:t>738</w:t>
      </w:r>
      <w:r w:rsidR="00345147">
        <w:t>.</w:t>
      </w:r>
      <w:r w:rsidR="000D304C">
        <w:t>957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működési célú támogatás államháztartáson </w:t>
      </w:r>
      <w:proofErr w:type="gramStart"/>
      <w:r>
        <w:t>kívülről</w:t>
      </w:r>
      <w:r>
        <w:tab/>
        <w:t xml:space="preserve">                 </w:t>
      </w:r>
      <w:r w:rsidR="00345147">
        <w:t xml:space="preserve">  30</w:t>
      </w:r>
      <w:proofErr w:type="gramEnd"/>
      <w:r w:rsidR="00345147">
        <w:t>.200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>felhalmozási célú támogatások államháztartáson belülről</w:t>
      </w:r>
      <w:r>
        <w:tab/>
        <w:t xml:space="preserve"> </w:t>
      </w:r>
      <w:r w:rsidR="000D304C">
        <w:t>5</w:t>
      </w:r>
      <w:r>
        <w:t>1.</w:t>
      </w:r>
      <w:r w:rsidR="000D304C">
        <w:t>608</w:t>
      </w:r>
      <w:r w:rsidR="00345147">
        <w:t>.</w:t>
      </w:r>
      <w:r w:rsidR="000D304C">
        <w:t>942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felhalmozási célú támogatások államháztartáson </w:t>
      </w:r>
      <w:proofErr w:type="gramStart"/>
      <w:r>
        <w:t>kívülről</w:t>
      </w:r>
      <w:r>
        <w:tab/>
        <w:t xml:space="preserve">     </w:t>
      </w:r>
      <w:r w:rsidR="000D304C">
        <w:t>1</w:t>
      </w:r>
      <w:proofErr w:type="gramEnd"/>
      <w:r w:rsidR="000D304C">
        <w:t>.0</w:t>
      </w:r>
      <w:r>
        <w:t>23</w:t>
      </w:r>
      <w:r w:rsidR="00345147">
        <w:t>.160</w:t>
      </w:r>
      <w:r>
        <w:t xml:space="preserve"> Ft</w:t>
      </w:r>
    </w:p>
    <w:p w:rsidR="0013722E" w:rsidRDefault="0013722E" w:rsidP="0013722E">
      <w:pPr>
        <w:numPr>
          <w:ilvl w:val="0"/>
          <w:numId w:val="21"/>
        </w:numPr>
        <w:jc w:val="both"/>
      </w:pPr>
      <w:r>
        <w:t xml:space="preserve">előző évi költségvetési maradvány </w:t>
      </w:r>
      <w:proofErr w:type="gramStart"/>
      <w:r>
        <w:t>igénybevétele</w:t>
      </w:r>
      <w:r>
        <w:tab/>
      </w:r>
      <w:r>
        <w:tab/>
        <w:t xml:space="preserve">  </w:t>
      </w:r>
      <w:r w:rsidR="00345147">
        <w:t xml:space="preserve"> 9</w:t>
      </w:r>
      <w:proofErr w:type="gramEnd"/>
      <w:r>
        <w:t>.</w:t>
      </w:r>
      <w:r w:rsidR="00345147">
        <w:t>687.724</w:t>
      </w:r>
      <w:r>
        <w:t xml:space="preserve"> Ft</w:t>
      </w:r>
    </w:p>
    <w:p w:rsidR="00E25412" w:rsidRDefault="00E25412" w:rsidP="000D304C">
      <w:pPr>
        <w:jc w:val="both"/>
      </w:pPr>
      <w:r w:rsidRPr="00D72D22">
        <w:t>(3)</w:t>
      </w:r>
      <w:r>
        <w:t xml:space="preserve"> A képviselő-testület az önkormányzat bevételeiből a kötelező feladatok bevételeit </w:t>
      </w:r>
      <w:r w:rsidR="0013722E">
        <w:t>1</w:t>
      </w:r>
      <w:r w:rsidR="000D304C">
        <w:t>85</w:t>
      </w:r>
      <w:r w:rsidR="00345147">
        <w:t>.</w:t>
      </w:r>
      <w:r w:rsidR="000D304C">
        <w:t>0</w:t>
      </w:r>
      <w:r w:rsidR="00345147">
        <w:t>43.</w:t>
      </w:r>
      <w:r w:rsidR="000D304C">
        <w:t>818</w:t>
      </w:r>
      <w:r>
        <w:t xml:space="preserve"> Ft-ban, az önként vállalt feladatok bevételeit </w:t>
      </w:r>
      <w:r w:rsidR="009042F2">
        <w:t>1</w:t>
      </w:r>
      <w:r>
        <w:t>.</w:t>
      </w:r>
      <w:r w:rsidR="000D304C">
        <w:t>478</w:t>
      </w:r>
      <w:r w:rsidR="00345147">
        <w:t>.000</w:t>
      </w:r>
      <w:r>
        <w:t xml:space="preserve"> Ft-ban, az állami (államigazgatási) feladatok b</w:t>
      </w:r>
      <w:r w:rsidR="009042F2">
        <w:t xml:space="preserve">evételeit 0 </w:t>
      </w:r>
      <w:r>
        <w:t>Ft-ban állapítja.</w:t>
      </w:r>
    </w:p>
    <w:p w:rsidR="00E25412" w:rsidRDefault="00E25412" w:rsidP="000D304C">
      <w:pPr>
        <w:jc w:val="both"/>
      </w:pPr>
      <w:r>
        <w:t xml:space="preserve">(4) A képviselő-testület az önkormányzat bevételeiből a működési bevételeit </w:t>
      </w:r>
      <w:r w:rsidR="0013722E">
        <w:t>1</w:t>
      </w:r>
      <w:r w:rsidR="000D304C">
        <w:t>33</w:t>
      </w:r>
      <w:r w:rsidR="00345147">
        <w:t>.</w:t>
      </w:r>
      <w:r w:rsidR="000D304C">
        <w:t>889</w:t>
      </w:r>
      <w:r w:rsidR="00345147">
        <w:t>.</w:t>
      </w:r>
      <w:r w:rsidR="000D304C">
        <w:t>716</w:t>
      </w:r>
      <w:r>
        <w:t xml:space="preserve"> Ft-ban, a felhalmozási bevételeit </w:t>
      </w:r>
      <w:r w:rsidR="000D304C">
        <w:t>52</w:t>
      </w:r>
      <w:r w:rsidR="0013722E">
        <w:t>.</w:t>
      </w:r>
      <w:r w:rsidR="000D304C">
        <w:t>632</w:t>
      </w:r>
      <w:r w:rsidR="00345147">
        <w:t>.</w:t>
      </w:r>
      <w:r w:rsidR="000D304C">
        <w:t>102</w:t>
      </w:r>
      <w:r>
        <w:t xml:space="preserve"> Ft-ban állapítja meg.</w:t>
      </w:r>
      <w:r w:rsidR="000D304C">
        <w:t>”</w:t>
      </w:r>
    </w:p>
    <w:p w:rsidR="000D304C" w:rsidRDefault="000D304C" w:rsidP="000D304C">
      <w:pPr>
        <w:jc w:val="both"/>
      </w:pPr>
    </w:p>
    <w:p w:rsidR="000D304C" w:rsidRPr="00A556F7" w:rsidRDefault="000D304C" w:rsidP="000D304C">
      <w:pPr>
        <w:jc w:val="both"/>
      </w:pPr>
      <w:r>
        <w:rPr>
          <w:b/>
        </w:rPr>
        <w:t xml:space="preserve">(3) </w:t>
      </w:r>
      <w:r>
        <w:t xml:space="preserve">Az alaprendelet 14. </w:t>
      </w:r>
      <w:proofErr w:type="gramStart"/>
      <w:r>
        <w:t>§  (</w:t>
      </w:r>
      <w:proofErr w:type="gramEnd"/>
      <w:r>
        <w:t>1), (3) és (4) bekezdése helyébe a következő rendelkezés lép:</w:t>
      </w:r>
    </w:p>
    <w:p w:rsidR="00E25412" w:rsidRDefault="000D304C" w:rsidP="000D304C">
      <w:pPr>
        <w:jc w:val="both"/>
      </w:pPr>
      <w:r>
        <w:t>„</w:t>
      </w:r>
      <w:r w:rsidR="00E25412" w:rsidRPr="000D304C">
        <w:t>14. §</w:t>
      </w:r>
      <w:r w:rsidR="009042F2">
        <w:tab/>
      </w:r>
      <w:r w:rsidR="00E25412" w:rsidRPr="00787BC0">
        <w:t>(1) Az önkormányzat</w:t>
      </w:r>
      <w:r w:rsidR="00E25412">
        <w:t xml:space="preserve"> saját,</w:t>
      </w:r>
      <w:r w:rsidR="00E25412" w:rsidRPr="00787BC0">
        <w:t xml:space="preserve"> 201</w:t>
      </w:r>
      <w:r w:rsidR="00345147">
        <w:t>7</w:t>
      </w:r>
      <w:r w:rsidR="00E25412" w:rsidRPr="00787BC0">
        <w:t xml:space="preserve">. évi </w:t>
      </w:r>
      <w:r w:rsidR="00E25412">
        <w:t xml:space="preserve">költségvetési </w:t>
      </w:r>
      <w:r w:rsidR="00E25412" w:rsidRPr="00787BC0">
        <w:t xml:space="preserve">kiadási </w:t>
      </w:r>
      <w:r w:rsidR="00E25412">
        <w:t xml:space="preserve">kiemelt </w:t>
      </w:r>
      <w:r w:rsidR="00E25412" w:rsidRPr="00787BC0">
        <w:t>előirányzatai az alábbiak</w:t>
      </w:r>
      <w:r w:rsidR="00E25412">
        <w:t xml:space="preserve"> szerint állapítja meg:</w:t>
      </w:r>
    </w:p>
    <w:p w:rsidR="0013722E" w:rsidRDefault="0013722E" w:rsidP="0013722E">
      <w:pPr>
        <w:numPr>
          <w:ilvl w:val="0"/>
          <w:numId w:val="22"/>
        </w:numPr>
      </w:pPr>
      <w:r w:rsidRPr="009359BD">
        <w:t>személyi juttatások</w:t>
      </w:r>
      <w:r>
        <w:tab/>
      </w:r>
      <w:r>
        <w:tab/>
      </w:r>
      <w:r>
        <w:tab/>
      </w:r>
      <w:r>
        <w:tab/>
      </w:r>
      <w:r>
        <w:tab/>
      </w:r>
      <w:r w:rsidR="00345147">
        <w:t>3</w:t>
      </w:r>
      <w:r w:rsidR="003023AF">
        <w:t>7</w:t>
      </w:r>
      <w:r w:rsidR="00345147">
        <w:t>.</w:t>
      </w:r>
      <w:r w:rsidR="003023AF">
        <w:t>174</w:t>
      </w:r>
      <w:r w:rsidR="00345147">
        <w:t>.</w:t>
      </w:r>
      <w:r w:rsidR="003023AF">
        <w:t>45</w:t>
      </w:r>
      <w:r w:rsidR="00345147">
        <w:t>2</w:t>
      </w:r>
      <w:r w:rsidRPr="009359BD"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r w:rsidRPr="001E0B73">
        <w:rPr>
          <w:sz w:val="20"/>
          <w:szCs w:val="20"/>
        </w:rPr>
        <w:t xml:space="preserve">munkaadókat terhelő járulékok és szociális hozzájárulási </w:t>
      </w:r>
      <w:proofErr w:type="gramStart"/>
      <w:r w:rsidRPr="001E0B73">
        <w:rPr>
          <w:sz w:val="20"/>
          <w:szCs w:val="20"/>
        </w:rPr>
        <w:t>adó</w:t>
      </w:r>
      <w:r>
        <w:tab/>
        <w:t xml:space="preserve">  4</w:t>
      </w:r>
      <w:proofErr w:type="gramEnd"/>
      <w:r>
        <w:t>.</w:t>
      </w:r>
      <w:r w:rsidR="003023AF">
        <w:t>796</w:t>
      </w:r>
      <w:r w:rsidR="00345147">
        <w:t>.</w:t>
      </w:r>
      <w:r w:rsidR="003023AF">
        <w:t>361</w:t>
      </w:r>
      <w:r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r w:rsidRPr="009359BD">
        <w:t>dologi kiadások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3AF">
        <w:t>42</w:t>
      </w:r>
      <w:r>
        <w:t>.</w:t>
      </w:r>
      <w:r w:rsidR="003023AF">
        <w:t>433</w:t>
      </w:r>
      <w:r w:rsidR="00345147">
        <w:t>.</w:t>
      </w:r>
      <w:r w:rsidR="003023AF">
        <w:t>315</w:t>
      </w:r>
      <w:r w:rsidRPr="009359BD"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r>
        <w:t>ellátottak pénzbeli juttatásai</w:t>
      </w:r>
      <w:r>
        <w:tab/>
      </w:r>
      <w:r>
        <w:tab/>
      </w:r>
      <w:r>
        <w:tab/>
      </w:r>
      <w:r>
        <w:tab/>
        <w:t>10.</w:t>
      </w:r>
      <w:r w:rsidR="00345147">
        <w:t>379.000</w:t>
      </w:r>
      <w:r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r w:rsidRPr="001E0B73">
        <w:t xml:space="preserve">egyéb működési célú </w:t>
      </w:r>
      <w:proofErr w:type="gramStart"/>
      <w:r w:rsidRPr="001E0B73">
        <w:t>kiadások</w:t>
      </w:r>
      <w:r>
        <w:tab/>
      </w:r>
      <w:r>
        <w:tab/>
      </w:r>
      <w:r>
        <w:tab/>
      </w:r>
      <w:r>
        <w:tab/>
        <w:t xml:space="preserve">  2</w:t>
      </w:r>
      <w:proofErr w:type="gramEnd"/>
      <w:r>
        <w:t>.</w:t>
      </w:r>
      <w:r w:rsidR="003023AF">
        <w:t>431</w:t>
      </w:r>
      <w:r w:rsidR="00345147">
        <w:t>.</w:t>
      </w:r>
      <w:r w:rsidR="003023AF">
        <w:t>170</w:t>
      </w:r>
      <w:r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r>
        <w:t>felújítások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23AF">
        <w:t>3</w:t>
      </w:r>
      <w:r>
        <w:t>1.</w:t>
      </w:r>
      <w:r w:rsidR="003023AF">
        <w:t>627</w:t>
      </w:r>
      <w:r w:rsidR="00345147">
        <w:t>.</w:t>
      </w:r>
      <w:r w:rsidR="003023AF">
        <w:t>562</w:t>
      </w:r>
      <w:r w:rsidR="00D554FB">
        <w:t xml:space="preserve"> </w:t>
      </w:r>
      <w:r>
        <w:t>Ft</w:t>
      </w:r>
      <w:r>
        <w:tab/>
      </w:r>
    </w:p>
    <w:p w:rsidR="0013722E" w:rsidRDefault="0013722E" w:rsidP="0013722E">
      <w:pPr>
        <w:numPr>
          <w:ilvl w:val="0"/>
          <w:numId w:val="22"/>
        </w:numPr>
      </w:pPr>
      <w:r>
        <w:t>beruházások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23AF">
        <w:t>19</w:t>
      </w:r>
      <w:r>
        <w:t>.</w:t>
      </w:r>
      <w:r w:rsidR="003023AF">
        <w:t>700</w:t>
      </w:r>
      <w:r w:rsidR="00345147">
        <w:t>.</w:t>
      </w:r>
      <w:r w:rsidR="003023AF">
        <w:t>080</w:t>
      </w:r>
      <w:r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proofErr w:type="gramStart"/>
      <w:r>
        <w:t>tartalékok</w:t>
      </w:r>
      <w:r>
        <w:tab/>
      </w:r>
      <w:r>
        <w:tab/>
      </w:r>
      <w:r>
        <w:tab/>
      </w:r>
      <w:r>
        <w:tab/>
        <w:t xml:space="preserve">                         </w:t>
      </w:r>
      <w:r w:rsidR="00345147">
        <w:t xml:space="preserve">            </w:t>
      </w:r>
      <w:r w:rsidR="003023AF">
        <w:t xml:space="preserve"> 3</w:t>
      </w:r>
      <w:proofErr w:type="gramEnd"/>
      <w:r>
        <w:t>.</w:t>
      </w:r>
      <w:r w:rsidR="003023AF">
        <w:t>365</w:t>
      </w:r>
      <w:r w:rsidR="00345147">
        <w:t>.</w:t>
      </w:r>
      <w:r w:rsidR="003023AF">
        <w:t>105</w:t>
      </w:r>
      <w:r>
        <w:t xml:space="preserve"> Ft</w:t>
      </w:r>
    </w:p>
    <w:p w:rsidR="0013722E" w:rsidRDefault="0013722E" w:rsidP="0013722E">
      <w:pPr>
        <w:numPr>
          <w:ilvl w:val="0"/>
          <w:numId w:val="22"/>
        </w:numPr>
      </w:pPr>
      <w:proofErr w:type="gramStart"/>
      <w:r>
        <w:t xml:space="preserve">finanszírozás                                                                    </w:t>
      </w:r>
      <w:r w:rsidR="00345147">
        <w:t>3</w:t>
      </w:r>
      <w:r w:rsidR="003023AF">
        <w:t>4</w:t>
      </w:r>
      <w:proofErr w:type="gramEnd"/>
      <w:r w:rsidR="003023AF">
        <w:t>.614</w:t>
      </w:r>
      <w:r w:rsidR="00345147">
        <w:t>.</w:t>
      </w:r>
      <w:r w:rsidR="003023AF">
        <w:t>773</w:t>
      </w:r>
      <w:r>
        <w:t xml:space="preserve"> Ft</w:t>
      </w:r>
    </w:p>
    <w:p w:rsidR="00E25412" w:rsidRDefault="003023AF" w:rsidP="003023AF">
      <w:pPr>
        <w:jc w:val="both"/>
      </w:pPr>
      <w:r>
        <w:t xml:space="preserve"> </w:t>
      </w:r>
      <w:r w:rsidR="00E25412">
        <w:t xml:space="preserve">(3) A képviselő-testület az önkormányzat kiadásaiból a kötelező feladatok kiadásait </w:t>
      </w:r>
      <w:r w:rsidR="0013722E">
        <w:t>1</w:t>
      </w:r>
      <w:r>
        <w:t>85</w:t>
      </w:r>
      <w:r w:rsidR="00345147">
        <w:t>.</w:t>
      </w:r>
      <w:r>
        <w:t>5</w:t>
      </w:r>
      <w:r w:rsidR="00345147">
        <w:t>43.</w:t>
      </w:r>
      <w:r>
        <w:t>818</w:t>
      </w:r>
      <w:r w:rsidR="00E25412">
        <w:t xml:space="preserve"> Ft-ban, az önként vállalt feladatok kiadásait </w:t>
      </w:r>
      <w:r>
        <w:t>978</w:t>
      </w:r>
      <w:r w:rsidR="00345147">
        <w:t>.000</w:t>
      </w:r>
      <w:r w:rsidR="00F51DF2">
        <w:t xml:space="preserve"> Ft-</w:t>
      </w:r>
      <w:r w:rsidR="00E25412">
        <w:t>ban, az állami (államigazgatási) feladatok kiadásait 0 Ft-ban állapítja meg.</w:t>
      </w:r>
    </w:p>
    <w:p w:rsidR="00710935" w:rsidRDefault="00710935" w:rsidP="00182C10">
      <w:pPr>
        <w:ind w:left="705"/>
        <w:jc w:val="both"/>
      </w:pPr>
    </w:p>
    <w:p w:rsidR="00710935" w:rsidRDefault="00710935" w:rsidP="003023AF">
      <w:pPr>
        <w:jc w:val="both"/>
      </w:pPr>
      <w:r>
        <w:lastRenderedPageBreak/>
        <w:t>(4) A képviselő-testület az önkormányzat kiadásaiból a működési kiadásait 1</w:t>
      </w:r>
      <w:r w:rsidR="003023AF">
        <w:t>35</w:t>
      </w:r>
      <w:r>
        <w:t>.</w:t>
      </w:r>
      <w:r w:rsidR="003023AF">
        <w:t>194</w:t>
      </w:r>
      <w:r>
        <w:t>.</w:t>
      </w:r>
      <w:r w:rsidR="003023AF">
        <w:t>176</w:t>
      </w:r>
      <w:r w:rsidRPr="00787BC0">
        <w:t xml:space="preserve"> </w:t>
      </w:r>
      <w:r>
        <w:t xml:space="preserve">Ft-ban, a felhalmozási kiadásait </w:t>
      </w:r>
      <w:r w:rsidR="003023AF">
        <w:t>51.327</w:t>
      </w:r>
      <w:r>
        <w:t>.</w:t>
      </w:r>
      <w:proofErr w:type="gramStart"/>
      <w:r w:rsidR="003023AF">
        <w:t>642</w:t>
      </w:r>
      <w:r>
        <w:t xml:space="preserve">  Ft-ban</w:t>
      </w:r>
      <w:proofErr w:type="gramEnd"/>
      <w:r>
        <w:t xml:space="preserve"> állapítja meg.</w:t>
      </w:r>
      <w:r w:rsidR="003023AF">
        <w:t>”</w:t>
      </w:r>
    </w:p>
    <w:p w:rsidR="003023AF" w:rsidRDefault="003023AF" w:rsidP="003023AF">
      <w:pPr>
        <w:jc w:val="both"/>
      </w:pPr>
    </w:p>
    <w:p w:rsidR="003023AF" w:rsidRPr="00A556F7" w:rsidRDefault="003023AF" w:rsidP="003023AF">
      <w:pPr>
        <w:jc w:val="both"/>
      </w:pPr>
      <w:r>
        <w:rPr>
          <w:b/>
        </w:rPr>
        <w:t xml:space="preserve">(4) </w:t>
      </w:r>
      <w:r>
        <w:t>Az alaprendelet 15. § (1) és (2) bekezdése helyébe a következő rendelkezés lép:</w:t>
      </w:r>
    </w:p>
    <w:p w:rsidR="00E25412" w:rsidRPr="00787BC0" w:rsidRDefault="003023AF" w:rsidP="003023AF">
      <w:pPr>
        <w:jc w:val="both"/>
      </w:pPr>
      <w:r>
        <w:t>„</w:t>
      </w:r>
      <w:r w:rsidR="00E25412" w:rsidRPr="003023AF">
        <w:t>15. §</w:t>
      </w:r>
      <w:r w:rsidR="00182C10">
        <w:tab/>
        <w:t>(1)</w:t>
      </w:r>
      <w:r w:rsidR="00E25412" w:rsidRPr="00787BC0">
        <w:t>A képviselő-testület az önkormányzat 201</w:t>
      </w:r>
      <w:r w:rsidR="00345147">
        <w:t>7</w:t>
      </w:r>
      <w:r w:rsidR="00E25412" w:rsidRPr="00787BC0">
        <w:t>. évre – közfoglalkoztatottak nélküli – létszám-előirányzatát az alábbiak szerint állapítja meg</w:t>
      </w:r>
      <w:r w:rsidR="00182C10">
        <w:t>:</w:t>
      </w:r>
    </w:p>
    <w:p w:rsidR="00E25412" w:rsidRPr="002C6836" w:rsidRDefault="00E25412" w:rsidP="00182C10">
      <w:pPr>
        <w:ind w:left="709" w:firstLine="709"/>
        <w:jc w:val="both"/>
      </w:pPr>
      <w:proofErr w:type="gramStart"/>
      <w:r w:rsidRPr="002C6836">
        <w:t>a</w:t>
      </w:r>
      <w:proofErr w:type="gramEnd"/>
      <w:r w:rsidRPr="002C6836">
        <w:t>) átlagos statisztikai állomán</w:t>
      </w:r>
      <w:r w:rsidR="003023AF">
        <w:t>yi létszám – átlaglétszám –8</w:t>
      </w:r>
      <w:r w:rsidRPr="002C6836">
        <w:t xml:space="preserve"> fő, </w:t>
      </w:r>
    </w:p>
    <w:p w:rsidR="00E25412" w:rsidRPr="002C6836" w:rsidRDefault="00E25412" w:rsidP="00182C10">
      <w:pPr>
        <w:ind w:left="709" w:firstLine="709"/>
        <w:jc w:val="both"/>
      </w:pPr>
      <w:r w:rsidRPr="002C6836">
        <w:t xml:space="preserve">b) az év utolsó napján foglalkoztatott záró létszám </w:t>
      </w:r>
      <w:r w:rsidR="003023AF">
        <w:t>8</w:t>
      </w:r>
      <w:r w:rsidRPr="002C6836">
        <w:t xml:space="preserve"> fő.</w:t>
      </w:r>
    </w:p>
    <w:p w:rsidR="00E25412" w:rsidRDefault="00E25412" w:rsidP="003023AF">
      <w:r w:rsidRPr="00787BC0">
        <w:t xml:space="preserve">(2) A közfoglalkoztatottak éves létszám-előirányzata </w:t>
      </w:r>
      <w:r w:rsidR="00345147">
        <w:t>2</w:t>
      </w:r>
      <w:r w:rsidR="003023AF">
        <w:t>7</w:t>
      </w:r>
      <w:r w:rsidRPr="00787BC0">
        <w:t xml:space="preserve"> fő.</w:t>
      </w:r>
      <w:r w:rsidR="003023AF">
        <w:t>”</w:t>
      </w:r>
    </w:p>
    <w:p w:rsidR="003023AF" w:rsidRDefault="003023AF" w:rsidP="003023AF"/>
    <w:p w:rsidR="003106B6" w:rsidRDefault="003106B6" w:rsidP="003023AF">
      <w:r w:rsidRPr="003106B6">
        <w:rPr>
          <w:b/>
        </w:rPr>
        <w:t>7.§</w:t>
      </w:r>
      <w:r>
        <w:t xml:space="preserve"> Az alaprendelet 16.§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 (2a) bekezdéssel egészül ki:</w:t>
      </w:r>
    </w:p>
    <w:p w:rsidR="003106B6" w:rsidRDefault="003106B6" w:rsidP="003106B6">
      <w:pPr>
        <w:jc w:val="both"/>
      </w:pPr>
      <w:r>
        <w:t xml:space="preserve">„(2a) </w:t>
      </w:r>
      <w:proofErr w:type="gramStart"/>
      <w:r w:rsidRPr="00DD796D">
        <w:t>A</w:t>
      </w:r>
      <w:proofErr w:type="gramEnd"/>
      <w:r w:rsidRPr="00DD796D">
        <w:t xml:space="preserve"> Képviselő-testület a jóváhagyott kiadási és bevételi előirányzatok </w:t>
      </w:r>
      <w:r>
        <w:t xml:space="preserve">módosítási </w:t>
      </w:r>
      <w:r w:rsidRPr="00DD796D">
        <w:t xml:space="preserve">jogát a polgármesterre ruházza át </w:t>
      </w:r>
      <w:smartTag w:uri="urn:schemas-microsoft-com:office:smarttags" w:element="metricconverter">
        <w:smartTagPr>
          <w:attr w:name="ProductID" w:val="1.000.000 Ft"/>
        </w:smartTagPr>
        <w:r w:rsidRPr="00DD796D">
          <w:t>1.000.000 Ft</w:t>
        </w:r>
      </w:smartTag>
      <w:r w:rsidRPr="00DD796D">
        <w:t xml:space="preserve"> értékhatárig, a Képviselő-testület utólagos tájékoztatása és jóváhagyási kötelezettsége mellett.</w:t>
      </w:r>
      <w:r>
        <w:t>”</w:t>
      </w:r>
    </w:p>
    <w:p w:rsidR="003106B6" w:rsidRDefault="003106B6" w:rsidP="003023AF"/>
    <w:p w:rsidR="003106B6" w:rsidRPr="003106B6" w:rsidRDefault="003106B6" w:rsidP="003023AF">
      <w:pPr>
        <w:jc w:val="both"/>
      </w:pPr>
      <w:r>
        <w:rPr>
          <w:b/>
        </w:rPr>
        <w:t>8</w:t>
      </w:r>
      <w:r w:rsidR="003023AF">
        <w:rPr>
          <w:b/>
        </w:rPr>
        <w:t>. § (1)</w:t>
      </w:r>
      <w:r>
        <w:rPr>
          <w:b/>
        </w:rPr>
        <w:t xml:space="preserve"> </w:t>
      </w:r>
      <w:r w:rsidRPr="003106B6">
        <w:t>Az alaprendel</w:t>
      </w:r>
      <w:r w:rsidR="00C31E9F">
        <w:t>et kiegészül a 14. melléklettel, amely e rendelet 12. melléklete.</w:t>
      </w:r>
    </w:p>
    <w:p w:rsidR="003023AF" w:rsidRDefault="003106B6" w:rsidP="003023AF">
      <w:pPr>
        <w:jc w:val="both"/>
      </w:pPr>
      <w:r>
        <w:rPr>
          <w:b/>
        </w:rPr>
        <w:t xml:space="preserve">(2) </w:t>
      </w:r>
      <w:r w:rsidR="003023AF">
        <w:t>Az alaprendelet 1,</w:t>
      </w:r>
      <w:r w:rsidR="00D72D22">
        <w:t xml:space="preserve"> </w:t>
      </w:r>
      <w:r w:rsidR="003023AF">
        <w:t xml:space="preserve">2, 4, </w:t>
      </w:r>
      <w:r w:rsidR="002F03E4">
        <w:t>5, 6,</w:t>
      </w:r>
      <w:r w:rsidR="003023AF">
        <w:t xml:space="preserve"> </w:t>
      </w:r>
      <w:r w:rsidR="002F03E4">
        <w:t xml:space="preserve">7, 8, 9, 10, 11 és 12 melléklete helyébe </w:t>
      </w:r>
      <w:proofErr w:type="gramStart"/>
      <w:r w:rsidR="00D72D22">
        <w:t>ezen</w:t>
      </w:r>
      <w:proofErr w:type="gramEnd"/>
      <w:r w:rsidR="00D72D22">
        <w:t xml:space="preserve"> rendelet </w:t>
      </w:r>
      <w:r w:rsidR="002F03E4">
        <w:t>1, 2, 3, 4, 5, 6, 7, 8, 9, 10, 11. melléklete lép.</w:t>
      </w:r>
    </w:p>
    <w:p w:rsidR="002F03E4" w:rsidRDefault="002F03E4" w:rsidP="003023AF">
      <w:pPr>
        <w:jc w:val="both"/>
      </w:pPr>
    </w:p>
    <w:p w:rsidR="002F03E4" w:rsidRDefault="003106B6" w:rsidP="002F03E4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F03E4" w:rsidRPr="00182C10">
        <w:rPr>
          <w:b/>
          <w:sz w:val="24"/>
          <w:szCs w:val="24"/>
        </w:rPr>
        <w:t>. §</w:t>
      </w:r>
      <w:r w:rsidR="002F03E4">
        <w:rPr>
          <w:sz w:val="24"/>
          <w:szCs w:val="24"/>
        </w:rPr>
        <w:t xml:space="preserve"> </w:t>
      </w:r>
      <w:r w:rsidR="002F03E4" w:rsidRPr="002F03E4">
        <w:rPr>
          <w:b/>
          <w:sz w:val="24"/>
          <w:szCs w:val="24"/>
        </w:rPr>
        <w:t>(1)</w:t>
      </w:r>
      <w:r w:rsidR="002F03E4">
        <w:rPr>
          <w:sz w:val="24"/>
          <w:szCs w:val="24"/>
        </w:rPr>
        <w:t xml:space="preserve"> Ez a </w:t>
      </w:r>
      <w:r w:rsidR="002F03E4" w:rsidRPr="009359BD">
        <w:rPr>
          <w:sz w:val="24"/>
          <w:szCs w:val="24"/>
        </w:rPr>
        <w:t xml:space="preserve">rendelet </w:t>
      </w:r>
      <w:r w:rsidR="002F03E4">
        <w:rPr>
          <w:sz w:val="24"/>
          <w:szCs w:val="24"/>
        </w:rPr>
        <w:t>a kihirdetését követő napon lép hatály</w:t>
      </w:r>
      <w:r w:rsidR="002F03E4" w:rsidRPr="009359BD">
        <w:rPr>
          <w:sz w:val="24"/>
          <w:szCs w:val="24"/>
        </w:rPr>
        <w:t>ba.</w:t>
      </w:r>
    </w:p>
    <w:p w:rsidR="002F03E4" w:rsidRPr="002F03E4" w:rsidRDefault="002F03E4" w:rsidP="002F03E4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>
        <w:rPr>
          <w:sz w:val="24"/>
          <w:szCs w:val="24"/>
        </w:rPr>
        <w:t>Ez a rendelet a hatálybalépését követő 5. napon hatályát veszti.</w:t>
      </w:r>
    </w:p>
    <w:p w:rsidR="002F03E4" w:rsidRPr="00A556F7" w:rsidRDefault="002F03E4" w:rsidP="003023AF">
      <w:pPr>
        <w:jc w:val="both"/>
      </w:pPr>
    </w:p>
    <w:p w:rsidR="003023AF" w:rsidRDefault="003023AF" w:rsidP="003023AF"/>
    <w:p w:rsidR="00710A6B" w:rsidRDefault="00710A6B" w:rsidP="000A7306">
      <w:pPr>
        <w:jc w:val="both"/>
      </w:pPr>
    </w:p>
    <w:p w:rsidR="00710A6B" w:rsidRPr="00CF318D" w:rsidRDefault="00182C10" w:rsidP="000A7306">
      <w:pPr>
        <w:jc w:val="both"/>
        <w:rPr>
          <w:b/>
        </w:rPr>
      </w:pPr>
      <w:r>
        <w:rPr>
          <w:b/>
        </w:rPr>
        <w:t>Sebestyén Zoltán</w:t>
      </w:r>
      <w:r w:rsidR="00CF318D" w:rsidRPr="00CF318D">
        <w:rPr>
          <w:b/>
        </w:rPr>
        <w:tab/>
      </w:r>
      <w:r w:rsidR="00CF318D" w:rsidRPr="00CF318D">
        <w:rPr>
          <w:b/>
        </w:rPr>
        <w:tab/>
      </w:r>
      <w:r w:rsidR="00CF318D" w:rsidRPr="00CF318D">
        <w:rPr>
          <w:b/>
        </w:rPr>
        <w:tab/>
      </w:r>
      <w:r w:rsidR="00CF318D" w:rsidRPr="00CF318D">
        <w:rPr>
          <w:b/>
        </w:rPr>
        <w:tab/>
      </w:r>
      <w:r w:rsidR="00CF318D" w:rsidRPr="00CF318D">
        <w:rPr>
          <w:b/>
        </w:rPr>
        <w:tab/>
      </w:r>
      <w:r w:rsidR="00CF318D" w:rsidRPr="00CF318D">
        <w:rPr>
          <w:b/>
        </w:rPr>
        <w:tab/>
        <w:t>Csalovszkiné Mezei Zsuzsanna</w:t>
      </w:r>
    </w:p>
    <w:p w:rsidR="00CF318D" w:rsidRPr="00CF318D" w:rsidRDefault="00CF318D" w:rsidP="000A7306">
      <w:pPr>
        <w:jc w:val="both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p</w:t>
      </w:r>
      <w:r w:rsidRPr="00CF318D">
        <w:rPr>
          <w:b/>
        </w:rPr>
        <w:t>olgármester</w:t>
      </w:r>
      <w:proofErr w:type="gramEnd"/>
      <w:r w:rsidRPr="00CF31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F318D">
        <w:rPr>
          <w:b/>
        </w:rPr>
        <w:t>jegyző</w:t>
      </w:r>
    </w:p>
    <w:p w:rsidR="00CF318D" w:rsidRDefault="00CF318D" w:rsidP="000A7306">
      <w:pPr>
        <w:jc w:val="both"/>
      </w:pPr>
    </w:p>
    <w:p w:rsidR="00CF318D" w:rsidRDefault="00CF318D" w:rsidP="000A7306">
      <w:pPr>
        <w:jc w:val="both"/>
      </w:pPr>
    </w:p>
    <w:p w:rsidR="00CF318D" w:rsidRDefault="00CF318D" w:rsidP="000A7306">
      <w:pPr>
        <w:jc w:val="both"/>
      </w:pPr>
    </w:p>
    <w:p w:rsidR="00CF318D" w:rsidRPr="00CF318D" w:rsidRDefault="00CF318D" w:rsidP="00CF318D">
      <w:pPr>
        <w:pBdr>
          <w:top w:val="single" w:sz="4" w:space="1" w:color="auto"/>
        </w:pBdr>
        <w:jc w:val="both"/>
        <w:rPr>
          <w:b/>
          <w:i/>
        </w:rPr>
      </w:pPr>
      <w:r w:rsidRPr="00CF318D">
        <w:rPr>
          <w:b/>
          <w:i/>
        </w:rPr>
        <w:t>KIHIRDETÉSI ZÁRADÉK</w:t>
      </w:r>
    </w:p>
    <w:p w:rsidR="00CF318D" w:rsidRDefault="00CF318D" w:rsidP="000A7306">
      <w:pPr>
        <w:jc w:val="both"/>
      </w:pPr>
    </w:p>
    <w:p w:rsidR="00D72D22" w:rsidRDefault="00CF318D" w:rsidP="000A7306">
      <w:pPr>
        <w:jc w:val="both"/>
      </w:pPr>
      <w:r>
        <w:t xml:space="preserve">A rendelet </w:t>
      </w:r>
      <w:r w:rsidR="002F03E4">
        <w:t>a mai napon kihirdetésre került</w:t>
      </w:r>
      <w:r w:rsidR="00D72D22">
        <w:t>.</w:t>
      </w:r>
    </w:p>
    <w:p w:rsidR="00A535D1" w:rsidRDefault="00A535D1" w:rsidP="000A7306">
      <w:pPr>
        <w:jc w:val="both"/>
      </w:pPr>
    </w:p>
    <w:p w:rsidR="001E4C33" w:rsidRPr="009359BD" w:rsidRDefault="00182C10" w:rsidP="000A7306">
      <w:pPr>
        <w:jc w:val="both"/>
      </w:pPr>
      <w:r>
        <w:t>Sárszentágota</w:t>
      </w:r>
      <w:r w:rsidR="002F03E4">
        <w:t xml:space="preserve">, 2017. szeptember </w:t>
      </w:r>
      <w:r w:rsidR="00D72D22">
        <w:t>28.</w:t>
      </w:r>
    </w:p>
    <w:p w:rsidR="00F22771" w:rsidRPr="002F03E4" w:rsidRDefault="00CF318D" w:rsidP="00CF318D">
      <w:pPr>
        <w:jc w:val="right"/>
        <w:rPr>
          <w:b/>
        </w:rPr>
      </w:pPr>
      <w:r w:rsidRPr="002F03E4">
        <w:rPr>
          <w:b/>
        </w:rPr>
        <w:t>Csalovszkiné Mezei Zsuzsanna</w:t>
      </w:r>
    </w:p>
    <w:p w:rsidR="00CF318D" w:rsidRPr="002F03E4" w:rsidRDefault="00CF318D" w:rsidP="00CF318D">
      <w:pPr>
        <w:ind w:left="5672" w:firstLine="709"/>
        <w:jc w:val="center"/>
        <w:rPr>
          <w:b/>
        </w:rPr>
      </w:pPr>
      <w:proofErr w:type="gramStart"/>
      <w:r w:rsidRPr="002F03E4">
        <w:rPr>
          <w:b/>
        </w:rPr>
        <w:t>jegyző</w:t>
      </w:r>
      <w:proofErr w:type="gramEnd"/>
    </w:p>
    <w:sectPr w:rsidR="00CF318D" w:rsidRPr="002F03E4" w:rsidSect="00E87B56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E" w:rsidRDefault="00F1006E">
      <w:r>
        <w:separator/>
      </w:r>
    </w:p>
  </w:endnote>
  <w:endnote w:type="continuationSeparator" w:id="0">
    <w:p w:rsidR="00F1006E" w:rsidRDefault="00F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E" w:rsidRDefault="00F1006E">
      <w:r>
        <w:separator/>
      </w:r>
    </w:p>
  </w:footnote>
  <w:footnote w:type="continuationSeparator" w:id="0">
    <w:p w:rsidR="00F1006E" w:rsidRDefault="00F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6C" w:rsidRDefault="00C70CD8" w:rsidP="00E87B5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55B6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5B6C">
      <w:rPr>
        <w:rStyle w:val="Oldalszm"/>
        <w:noProof/>
      </w:rPr>
      <w:t>1</w:t>
    </w:r>
    <w:r>
      <w:rPr>
        <w:rStyle w:val="Oldalszm"/>
      </w:rPr>
      <w:fldChar w:fldCharType="end"/>
    </w:r>
  </w:p>
  <w:p w:rsidR="00755B6C" w:rsidRDefault="00755B6C" w:rsidP="00E87B56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6C" w:rsidRDefault="00C70CD8" w:rsidP="00E87B5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55B6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1FAA">
      <w:rPr>
        <w:rStyle w:val="Oldalszm"/>
        <w:noProof/>
      </w:rPr>
      <w:t>1</w:t>
    </w:r>
    <w:r>
      <w:rPr>
        <w:rStyle w:val="Oldalszm"/>
      </w:rPr>
      <w:fldChar w:fldCharType="end"/>
    </w:r>
  </w:p>
  <w:p w:rsidR="00755B6C" w:rsidRPr="005A2A37" w:rsidRDefault="00755B6C" w:rsidP="00762254">
    <w:pPr>
      <w:pStyle w:val="lfej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6C" w:rsidRDefault="00755B6C" w:rsidP="00CC4A63">
    <w:pPr>
      <w:pStyle w:val="lfej"/>
      <w:jc w:val="right"/>
    </w:pPr>
    <w:r>
      <w:t>„TERVEZET”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5BD"/>
    <w:multiLevelType w:val="hybridMultilevel"/>
    <w:tmpl w:val="A9E67120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80054"/>
    <w:multiLevelType w:val="hybridMultilevel"/>
    <w:tmpl w:val="19A2E110"/>
    <w:lvl w:ilvl="0" w:tplc="B84856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921CF8"/>
    <w:multiLevelType w:val="hybridMultilevel"/>
    <w:tmpl w:val="9792215A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55A25"/>
    <w:multiLevelType w:val="hybridMultilevel"/>
    <w:tmpl w:val="087E091E"/>
    <w:lvl w:ilvl="0" w:tplc="DFAC78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20548B"/>
    <w:multiLevelType w:val="hybridMultilevel"/>
    <w:tmpl w:val="F126E95A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E61845"/>
    <w:multiLevelType w:val="hybridMultilevel"/>
    <w:tmpl w:val="689C8E8A"/>
    <w:lvl w:ilvl="0" w:tplc="526EC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C768D"/>
    <w:multiLevelType w:val="hybridMultilevel"/>
    <w:tmpl w:val="BA223520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06615"/>
    <w:multiLevelType w:val="hybridMultilevel"/>
    <w:tmpl w:val="DC88D27C"/>
    <w:lvl w:ilvl="0" w:tplc="4816E9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18F5"/>
    <w:multiLevelType w:val="hybridMultilevel"/>
    <w:tmpl w:val="7FB26986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C2825"/>
    <w:multiLevelType w:val="hybridMultilevel"/>
    <w:tmpl w:val="B00C38AC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0E311D"/>
    <w:multiLevelType w:val="hybridMultilevel"/>
    <w:tmpl w:val="D0A0FEDC"/>
    <w:lvl w:ilvl="0" w:tplc="E200DB64">
      <w:start w:val="1"/>
      <w:numFmt w:val="lowerLetter"/>
      <w:lvlText w:val="%1)"/>
      <w:lvlJc w:val="left"/>
      <w:pPr>
        <w:tabs>
          <w:tab w:val="num" w:pos="964"/>
        </w:tabs>
        <w:ind w:left="1304" w:hanging="284"/>
      </w:pPr>
      <w:rPr>
        <w:rFonts w:ascii="Times New Roman" w:eastAsia="Times New Roman" w:hAnsi="Times New Roman" w:cs="Times New Roman"/>
      </w:rPr>
    </w:lvl>
    <w:lvl w:ilvl="1" w:tplc="2A6A7F8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EFCAA456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1B46C9B0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23BEB676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69BCAF00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1127828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1534E0DC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123255AE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420623C8"/>
    <w:multiLevelType w:val="hybridMultilevel"/>
    <w:tmpl w:val="E2A0D4B8"/>
    <w:lvl w:ilvl="0" w:tplc="97BC86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37A6256"/>
    <w:multiLevelType w:val="hybridMultilevel"/>
    <w:tmpl w:val="182259A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A65035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BE604A8"/>
    <w:multiLevelType w:val="hybridMultilevel"/>
    <w:tmpl w:val="BCD0FB20"/>
    <w:lvl w:ilvl="0" w:tplc="A926AB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1B3C4F"/>
    <w:multiLevelType w:val="hybridMultilevel"/>
    <w:tmpl w:val="689C8E8A"/>
    <w:lvl w:ilvl="0" w:tplc="526EC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0D6C20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D554524"/>
    <w:multiLevelType w:val="hybridMultilevel"/>
    <w:tmpl w:val="CBAE7BE0"/>
    <w:lvl w:ilvl="0" w:tplc="66D42FF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B577C2"/>
    <w:multiLevelType w:val="hybridMultilevel"/>
    <w:tmpl w:val="182259AC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322536"/>
    <w:multiLevelType w:val="hybridMultilevel"/>
    <w:tmpl w:val="6EDA2BC6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FAD0339"/>
    <w:multiLevelType w:val="hybridMultilevel"/>
    <w:tmpl w:val="89FAAEC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043773"/>
    <w:multiLevelType w:val="hybridMultilevel"/>
    <w:tmpl w:val="DD6C1334"/>
    <w:lvl w:ilvl="0" w:tplc="A926AB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18"/>
  </w:num>
  <w:num w:numId="7">
    <w:abstractNumId w:val="8"/>
  </w:num>
  <w:num w:numId="8">
    <w:abstractNumId w:val="17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20"/>
  </w:num>
  <w:num w:numId="15">
    <w:abstractNumId w:val="3"/>
  </w:num>
  <w:num w:numId="16">
    <w:abstractNumId w:val="6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5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B"/>
    <w:rsid w:val="000066C5"/>
    <w:rsid w:val="00032B9F"/>
    <w:rsid w:val="00044085"/>
    <w:rsid w:val="00046D5E"/>
    <w:rsid w:val="000513D6"/>
    <w:rsid w:val="00060FBF"/>
    <w:rsid w:val="0006299A"/>
    <w:rsid w:val="00064D7E"/>
    <w:rsid w:val="000824E5"/>
    <w:rsid w:val="000A1248"/>
    <w:rsid w:val="000A1B05"/>
    <w:rsid w:val="000A7306"/>
    <w:rsid w:val="000B0A00"/>
    <w:rsid w:val="000B3E16"/>
    <w:rsid w:val="000C1918"/>
    <w:rsid w:val="000C7B72"/>
    <w:rsid w:val="000D282F"/>
    <w:rsid w:val="000D304C"/>
    <w:rsid w:val="000D4CBF"/>
    <w:rsid w:val="000E4EC2"/>
    <w:rsid w:val="000E77E4"/>
    <w:rsid w:val="000F488E"/>
    <w:rsid w:val="00105175"/>
    <w:rsid w:val="001144CD"/>
    <w:rsid w:val="0011517E"/>
    <w:rsid w:val="00121D0D"/>
    <w:rsid w:val="00125E1B"/>
    <w:rsid w:val="00132068"/>
    <w:rsid w:val="0013722E"/>
    <w:rsid w:val="00143ADD"/>
    <w:rsid w:val="001443E7"/>
    <w:rsid w:val="0016350A"/>
    <w:rsid w:val="00170FE0"/>
    <w:rsid w:val="00176AB6"/>
    <w:rsid w:val="00182C10"/>
    <w:rsid w:val="00191474"/>
    <w:rsid w:val="001973E7"/>
    <w:rsid w:val="001A43C8"/>
    <w:rsid w:val="001B1E98"/>
    <w:rsid w:val="001C19D9"/>
    <w:rsid w:val="001C4E40"/>
    <w:rsid w:val="001D564F"/>
    <w:rsid w:val="001D5A6D"/>
    <w:rsid w:val="001E0B73"/>
    <w:rsid w:val="001E3102"/>
    <w:rsid w:val="001E4C33"/>
    <w:rsid w:val="001E5E56"/>
    <w:rsid w:val="001F3866"/>
    <w:rsid w:val="00201700"/>
    <w:rsid w:val="00211E1F"/>
    <w:rsid w:val="00212BE4"/>
    <w:rsid w:val="002203F5"/>
    <w:rsid w:val="00225E31"/>
    <w:rsid w:val="00226DFC"/>
    <w:rsid w:val="0023324D"/>
    <w:rsid w:val="00236CEB"/>
    <w:rsid w:val="00241939"/>
    <w:rsid w:val="00251A8A"/>
    <w:rsid w:val="00251FAA"/>
    <w:rsid w:val="00267507"/>
    <w:rsid w:val="00267AC4"/>
    <w:rsid w:val="002705BC"/>
    <w:rsid w:val="00271880"/>
    <w:rsid w:val="0027252D"/>
    <w:rsid w:val="00274278"/>
    <w:rsid w:val="00282684"/>
    <w:rsid w:val="002943EB"/>
    <w:rsid w:val="002A68AF"/>
    <w:rsid w:val="002B3ED1"/>
    <w:rsid w:val="002C4F24"/>
    <w:rsid w:val="002C5201"/>
    <w:rsid w:val="002F03E4"/>
    <w:rsid w:val="003023AF"/>
    <w:rsid w:val="00303660"/>
    <w:rsid w:val="0030542F"/>
    <w:rsid w:val="003106B6"/>
    <w:rsid w:val="003135B5"/>
    <w:rsid w:val="00317148"/>
    <w:rsid w:val="0032046E"/>
    <w:rsid w:val="00335C40"/>
    <w:rsid w:val="00337B06"/>
    <w:rsid w:val="00345147"/>
    <w:rsid w:val="00347F34"/>
    <w:rsid w:val="0035514D"/>
    <w:rsid w:val="00355A11"/>
    <w:rsid w:val="0037021A"/>
    <w:rsid w:val="00381941"/>
    <w:rsid w:val="00384ADE"/>
    <w:rsid w:val="00394765"/>
    <w:rsid w:val="003A62FC"/>
    <w:rsid w:val="003A78E8"/>
    <w:rsid w:val="003B34EF"/>
    <w:rsid w:val="003B7BF4"/>
    <w:rsid w:val="003E648D"/>
    <w:rsid w:val="003F5BCB"/>
    <w:rsid w:val="003F63D2"/>
    <w:rsid w:val="003F785E"/>
    <w:rsid w:val="00445872"/>
    <w:rsid w:val="0045684E"/>
    <w:rsid w:val="00461294"/>
    <w:rsid w:val="004719D5"/>
    <w:rsid w:val="00476C7B"/>
    <w:rsid w:val="00481621"/>
    <w:rsid w:val="0048435F"/>
    <w:rsid w:val="00490604"/>
    <w:rsid w:val="00493B4F"/>
    <w:rsid w:val="00497BB8"/>
    <w:rsid w:val="004A2794"/>
    <w:rsid w:val="004C4CFF"/>
    <w:rsid w:val="004C6567"/>
    <w:rsid w:val="004C684C"/>
    <w:rsid w:val="004C7412"/>
    <w:rsid w:val="004D6443"/>
    <w:rsid w:val="004E4C61"/>
    <w:rsid w:val="004E6C09"/>
    <w:rsid w:val="004E7EBA"/>
    <w:rsid w:val="004F0D8C"/>
    <w:rsid w:val="00501273"/>
    <w:rsid w:val="00502D33"/>
    <w:rsid w:val="00502E00"/>
    <w:rsid w:val="005174D7"/>
    <w:rsid w:val="005223AA"/>
    <w:rsid w:val="00523D4A"/>
    <w:rsid w:val="00533DF4"/>
    <w:rsid w:val="005368F7"/>
    <w:rsid w:val="00555871"/>
    <w:rsid w:val="00557288"/>
    <w:rsid w:val="005718BF"/>
    <w:rsid w:val="005750AE"/>
    <w:rsid w:val="00586AF6"/>
    <w:rsid w:val="00590C55"/>
    <w:rsid w:val="00594F53"/>
    <w:rsid w:val="00595FC2"/>
    <w:rsid w:val="005A2A37"/>
    <w:rsid w:val="005D2DDB"/>
    <w:rsid w:val="005E2E03"/>
    <w:rsid w:val="0060648B"/>
    <w:rsid w:val="00610D05"/>
    <w:rsid w:val="00613537"/>
    <w:rsid w:val="00624A6C"/>
    <w:rsid w:val="00653279"/>
    <w:rsid w:val="00655DAC"/>
    <w:rsid w:val="00656F04"/>
    <w:rsid w:val="00661BEA"/>
    <w:rsid w:val="006656B4"/>
    <w:rsid w:val="00670479"/>
    <w:rsid w:val="00674A92"/>
    <w:rsid w:val="00676EBF"/>
    <w:rsid w:val="00684552"/>
    <w:rsid w:val="006909B3"/>
    <w:rsid w:val="006C3580"/>
    <w:rsid w:val="006C3832"/>
    <w:rsid w:val="006C5E72"/>
    <w:rsid w:val="006C7ADD"/>
    <w:rsid w:val="006D4F18"/>
    <w:rsid w:val="006E2178"/>
    <w:rsid w:val="007008EB"/>
    <w:rsid w:val="007014D4"/>
    <w:rsid w:val="00706EEA"/>
    <w:rsid w:val="00707F37"/>
    <w:rsid w:val="00710935"/>
    <w:rsid w:val="00710A6B"/>
    <w:rsid w:val="00714C85"/>
    <w:rsid w:val="007321FB"/>
    <w:rsid w:val="00737727"/>
    <w:rsid w:val="00746E21"/>
    <w:rsid w:val="00751C7B"/>
    <w:rsid w:val="0075318F"/>
    <w:rsid w:val="00755B6C"/>
    <w:rsid w:val="00762254"/>
    <w:rsid w:val="00772236"/>
    <w:rsid w:val="00772B1C"/>
    <w:rsid w:val="0078644C"/>
    <w:rsid w:val="00790173"/>
    <w:rsid w:val="0079049F"/>
    <w:rsid w:val="0079186E"/>
    <w:rsid w:val="00791C2A"/>
    <w:rsid w:val="007A3280"/>
    <w:rsid w:val="007D025B"/>
    <w:rsid w:val="007D5BD3"/>
    <w:rsid w:val="007E1C55"/>
    <w:rsid w:val="007E1E6B"/>
    <w:rsid w:val="007F2E86"/>
    <w:rsid w:val="007F30CD"/>
    <w:rsid w:val="00806B41"/>
    <w:rsid w:val="00811216"/>
    <w:rsid w:val="00817479"/>
    <w:rsid w:val="00826205"/>
    <w:rsid w:val="00833D89"/>
    <w:rsid w:val="0084005C"/>
    <w:rsid w:val="0084238E"/>
    <w:rsid w:val="00850309"/>
    <w:rsid w:val="00850332"/>
    <w:rsid w:val="008513EF"/>
    <w:rsid w:val="008604D6"/>
    <w:rsid w:val="008651F3"/>
    <w:rsid w:val="008657B0"/>
    <w:rsid w:val="008703D0"/>
    <w:rsid w:val="008A3E7D"/>
    <w:rsid w:val="008A7277"/>
    <w:rsid w:val="008C32E3"/>
    <w:rsid w:val="008D09BC"/>
    <w:rsid w:val="008D2531"/>
    <w:rsid w:val="008E04D9"/>
    <w:rsid w:val="008E05CA"/>
    <w:rsid w:val="008E26C9"/>
    <w:rsid w:val="008F0620"/>
    <w:rsid w:val="00900F3E"/>
    <w:rsid w:val="009042F2"/>
    <w:rsid w:val="009069AC"/>
    <w:rsid w:val="00921F6C"/>
    <w:rsid w:val="00927691"/>
    <w:rsid w:val="009359BD"/>
    <w:rsid w:val="009421B8"/>
    <w:rsid w:val="00942F0A"/>
    <w:rsid w:val="0095382C"/>
    <w:rsid w:val="00962567"/>
    <w:rsid w:val="0097798B"/>
    <w:rsid w:val="00984C7B"/>
    <w:rsid w:val="00994741"/>
    <w:rsid w:val="009A492B"/>
    <w:rsid w:val="009B2CB7"/>
    <w:rsid w:val="009C3B1C"/>
    <w:rsid w:val="009D1BDF"/>
    <w:rsid w:val="009D3180"/>
    <w:rsid w:val="009D6174"/>
    <w:rsid w:val="009F48A6"/>
    <w:rsid w:val="009F5EF8"/>
    <w:rsid w:val="00A3120C"/>
    <w:rsid w:val="00A320D8"/>
    <w:rsid w:val="00A35E48"/>
    <w:rsid w:val="00A4639F"/>
    <w:rsid w:val="00A5060C"/>
    <w:rsid w:val="00A52064"/>
    <w:rsid w:val="00A52CDC"/>
    <w:rsid w:val="00A535D1"/>
    <w:rsid w:val="00A556F7"/>
    <w:rsid w:val="00A648A6"/>
    <w:rsid w:val="00A72B70"/>
    <w:rsid w:val="00A7636A"/>
    <w:rsid w:val="00A90B28"/>
    <w:rsid w:val="00A93AF2"/>
    <w:rsid w:val="00A95D82"/>
    <w:rsid w:val="00AA27A5"/>
    <w:rsid w:val="00AB13F7"/>
    <w:rsid w:val="00AC07DC"/>
    <w:rsid w:val="00AC699C"/>
    <w:rsid w:val="00AD16C4"/>
    <w:rsid w:val="00B02741"/>
    <w:rsid w:val="00B0512A"/>
    <w:rsid w:val="00B0585B"/>
    <w:rsid w:val="00B06A98"/>
    <w:rsid w:val="00B16BCD"/>
    <w:rsid w:val="00B20940"/>
    <w:rsid w:val="00B23B88"/>
    <w:rsid w:val="00B31FEA"/>
    <w:rsid w:val="00B3207C"/>
    <w:rsid w:val="00B43527"/>
    <w:rsid w:val="00B4603C"/>
    <w:rsid w:val="00B500C7"/>
    <w:rsid w:val="00B7377B"/>
    <w:rsid w:val="00B73AC7"/>
    <w:rsid w:val="00B747A0"/>
    <w:rsid w:val="00B758A6"/>
    <w:rsid w:val="00B840FB"/>
    <w:rsid w:val="00B92E9B"/>
    <w:rsid w:val="00B9464E"/>
    <w:rsid w:val="00B96704"/>
    <w:rsid w:val="00BC2BCF"/>
    <w:rsid w:val="00BC342F"/>
    <w:rsid w:val="00BD09EF"/>
    <w:rsid w:val="00BD199E"/>
    <w:rsid w:val="00BE1074"/>
    <w:rsid w:val="00BE249B"/>
    <w:rsid w:val="00BE34FA"/>
    <w:rsid w:val="00BE369A"/>
    <w:rsid w:val="00C0299C"/>
    <w:rsid w:val="00C06263"/>
    <w:rsid w:val="00C075C1"/>
    <w:rsid w:val="00C12D44"/>
    <w:rsid w:val="00C31E9F"/>
    <w:rsid w:val="00C33588"/>
    <w:rsid w:val="00C37705"/>
    <w:rsid w:val="00C3792A"/>
    <w:rsid w:val="00C4324D"/>
    <w:rsid w:val="00C451FE"/>
    <w:rsid w:val="00C55055"/>
    <w:rsid w:val="00C566BC"/>
    <w:rsid w:val="00C70CD8"/>
    <w:rsid w:val="00C810D1"/>
    <w:rsid w:val="00C82A5A"/>
    <w:rsid w:val="00C83352"/>
    <w:rsid w:val="00C85513"/>
    <w:rsid w:val="00C900AD"/>
    <w:rsid w:val="00C91C84"/>
    <w:rsid w:val="00CA175A"/>
    <w:rsid w:val="00CA28C3"/>
    <w:rsid w:val="00CA523A"/>
    <w:rsid w:val="00CA57A5"/>
    <w:rsid w:val="00CA7A45"/>
    <w:rsid w:val="00CC3B90"/>
    <w:rsid w:val="00CC4A63"/>
    <w:rsid w:val="00CC4E0D"/>
    <w:rsid w:val="00CD066D"/>
    <w:rsid w:val="00CE1064"/>
    <w:rsid w:val="00CF04F9"/>
    <w:rsid w:val="00CF318D"/>
    <w:rsid w:val="00D03B3C"/>
    <w:rsid w:val="00D047C9"/>
    <w:rsid w:val="00D059A9"/>
    <w:rsid w:val="00D26544"/>
    <w:rsid w:val="00D34BE0"/>
    <w:rsid w:val="00D469D2"/>
    <w:rsid w:val="00D5161D"/>
    <w:rsid w:val="00D53D95"/>
    <w:rsid w:val="00D554FB"/>
    <w:rsid w:val="00D55DCC"/>
    <w:rsid w:val="00D577A4"/>
    <w:rsid w:val="00D57FE1"/>
    <w:rsid w:val="00D60246"/>
    <w:rsid w:val="00D62D15"/>
    <w:rsid w:val="00D72D22"/>
    <w:rsid w:val="00D762C4"/>
    <w:rsid w:val="00D83C02"/>
    <w:rsid w:val="00D84C87"/>
    <w:rsid w:val="00D84E1C"/>
    <w:rsid w:val="00D92EC1"/>
    <w:rsid w:val="00DB63FE"/>
    <w:rsid w:val="00DC67F3"/>
    <w:rsid w:val="00DD42F0"/>
    <w:rsid w:val="00DE095B"/>
    <w:rsid w:val="00DE345E"/>
    <w:rsid w:val="00DE6971"/>
    <w:rsid w:val="00DF6393"/>
    <w:rsid w:val="00E05D7E"/>
    <w:rsid w:val="00E1223D"/>
    <w:rsid w:val="00E13A88"/>
    <w:rsid w:val="00E16A58"/>
    <w:rsid w:val="00E25412"/>
    <w:rsid w:val="00E35DA5"/>
    <w:rsid w:val="00E40352"/>
    <w:rsid w:val="00E43CAD"/>
    <w:rsid w:val="00E46922"/>
    <w:rsid w:val="00E50E03"/>
    <w:rsid w:val="00E518F8"/>
    <w:rsid w:val="00E63A8D"/>
    <w:rsid w:val="00E74980"/>
    <w:rsid w:val="00E87B56"/>
    <w:rsid w:val="00E971EB"/>
    <w:rsid w:val="00EA2E0A"/>
    <w:rsid w:val="00EA7A64"/>
    <w:rsid w:val="00EB04B8"/>
    <w:rsid w:val="00EB2517"/>
    <w:rsid w:val="00EC251F"/>
    <w:rsid w:val="00EC40DF"/>
    <w:rsid w:val="00EC56CD"/>
    <w:rsid w:val="00ED6B3D"/>
    <w:rsid w:val="00EE6BCC"/>
    <w:rsid w:val="00EF621E"/>
    <w:rsid w:val="00F1006E"/>
    <w:rsid w:val="00F1422E"/>
    <w:rsid w:val="00F14EFE"/>
    <w:rsid w:val="00F16DEB"/>
    <w:rsid w:val="00F22771"/>
    <w:rsid w:val="00F428B6"/>
    <w:rsid w:val="00F5193B"/>
    <w:rsid w:val="00F51DF2"/>
    <w:rsid w:val="00F90375"/>
    <w:rsid w:val="00F96A52"/>
    <w:rsid w:val="00FB4F13"/>
    <w:rsid w:val="00FC2AEA"/>
    <w:rsid w:val="00FC2B86"/>
    <w:rsid w:val="00FE2E84"/>
    <w:rsid w:val="00FE4FAF"/>
    <w:rsid w:val="00FE7330"/>
    <w:rsid w:val="00FF1A02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7306"/>
    <w:rPr>
      <w:sz w:val="24"/>
      <w:szCs w:val="24"/>
    </w:rPr>
  </w:style>
  <w:style w:type="paragraph" w:styleId="Cmsor1">
    <w:name w:val="heading 1"/>
    <w:basedOn w:val="Norml"/>
    <w:next w:val="Norml"/>
    <w:qFormat/>
    <w:rsid w:val="00B02741"/>
    <w:pPr>
      <w:keepNext/>
      <w:ind w:left="360" w:hanging="360"/>
      <w:jc w:val="center"/>
      <w:outlineLvl w:val="0"/>
    </w:pPr>
    <w:rPr>
      <w:b/>
      <w:bCs/>
      <w:sz w:val="28"/>
      <w:szCs w:val="20"/>
    </w:rPr>
  </w:style>
  <w:style w:type="paragraph" w:styleId="Cmsor5">
    <w:name w:val="heading 5"/>
    <w:basedOn w:val="Norml"/>
    <w:next w:val="Norml"/>
    <w:qFormat/>
    <w:rsid w:val="00B02741"/>
    <w:pPr>
      <w:keepNext/>
      <w:ind w:left="360" w:hanging="360"/>
      <w:jc w:val="center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qFormat/>
    <w:rsid w:val="00B02741"/>
    <w:pPr>
      <w:keepNext/>
      <w:jc w:val="center"/>
      <w:outlineLvl w:val="5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02741"/>
    <w:pPr>
      <w:jc w:val="both"/>
    </w:pPr>
    <w:rPr>
      <w:sz w:val="28"/>
      <w:szCs w:val="20"/>
    </w:rPr>
  </w:style>
  <w:style w:type="paragraph" w:styleId="Szvegtrzs2">
    <w:name w:val="Body Text 2"/>
    <w:basedOn w:val="Norml"/>
    <w:rsid w:val="00B02741"/>
    <w:rPr>
      <w:szCs w:val="20"/>
    </w:rPr>
  </w:style>
  <w:style w:type="character" w:styleId="Lbjegyzet-hivatkozs">
    <w:name w:val="footnote reference"/>
    <w:basedOn w:val="Bekezdsalapbettpusa"/>
    <w:semiHidden/>
    <w:rsid w:val="00B02741"/>
    <w:rPr>
      <w:vertAlign w:val="superscript"/>
    </w:rPr>
  </w:style>
  <w:style w:type="paragraph" w:styleId="lfej">
    <w:name w:val="header"/>
    <w:basedOn w:val="Norml"/>
    <w:rsid w:val="00B0274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bjegyzetszveg">
    <w:name w:val="footnote text"/>
    <w:basedOn w:val="Norml"/>
    <w:semiHidden/>
    <w:rsid w:val="00B02741"/>
    <w:rPr>
      <w:sz w:val="20"/>
      <w:szCs w:val="20"/>
    </w:rPr>
  </w:style>
  <w:style w:type="character" w:styleId="Oldalszm">
    <w:name w:val="page number"/>
    <w:basedOn w:val="Bekezdsalapbettpusa"/>
    <w:rsid w:val="00B02741"/>
  </w:style>
  <w:style w:type="paragraph" w:styleId="llb">
    <w:name w:val="footer"/>
    <w:basedOn w:val="Norml"/>
    <w:rsid w:val="00CC4A63"/>
    <w:pPr>
      <w:tabs>
        <w:tab w:val="center" w:pos="4536"/>
        <w:tab w:val="right" w:pos="9072"/>
      </w:tabs>
    </w:pPr>
  </w:style>
  <w:style w:type="paragraph" w:customStyle="1" w:styleId="FCm">
    <w:name w:val="FôCím"/>
    <w:basedOn w:val="Norml"/>
    <w:rsid w:val="00490604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C31E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3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7306"/>
    <w:rPr>
      <w:sz w:val="24"/>
      <w:szCs w:val="24"/>
    </w:rPr>
  </w:style>
  <w:style w:type="paragraph" w:styleId="Cmsor1">
    <w:name w:val="heading 1"/>
    <w:basedOn w:val="Norml"/>
    <w:next w:val="Norml"/>
    <w:qFormat/>
    <w:rsid w:val="00B02741"/>
    <w:pPr>
      <w:keepNext/>
      <w:ind w:left="360" w:hanging="360"/>
      <w:jc w:val="center"/>
      <w:outlineLvl w:val="0"/>
    </w:pPr>
    <w:rPr>
      <w:b/>
      <w:bCs/>
      <w:sz w:val="28"/>
      <w:szCs w:val="20"/>
    </w:rPr>
  </w:style>
  <w:style w:type="paragraph" w:styleId="Cmsor5">
    <w:name w:val="heading 5"/>
    <w:basedOn w:val="Norml"/>
    <w:next w:val="Norml"/>
    <w:qFormat/>
    <w:rsid w:val="00B02741"/>
    <w:pPr>
      <w:keepNext/>
      <w:ind w:left="360" w:hanging="360"/>
      <w:jc w:val="center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qFormat/>
    <w:rsid w:val="00B02741"/>
    <w:pPr>
      <w:keepNext/>
      <w:jc w:val="center"/>
      <w:outlineLvl w:val="5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02741"/>
    <w:pPr>
      <w:jc w:val="both"/>
    </w:pPr>
    <w:rPr>
      <w:sz w:val="28"/>
      <w:szCs w:val="20"/>
    </w:rPr>
  </w:style>
  <w:style w:type="paragraph" w:styleId="Szvegtrzs2">
    <w:name w:val="Body Text 2"/>
    <w:basedOn w:val="Norml"/>
    <w:rsid w:val="00B02741"/>
    <w:rPr>
      <w:szCs w:val="20"/>
    </w:rPr>
  </w:style>
  <w:style w:type="character" w:styleId="Lbjegyzet-hivatkozs">
    <w:name w:val="footnote reference"/>
    <w:basedOn w:val="Bekezdsalapbettpusa"/>
    <w:semiHidden/>
    <w:rsid w:val="00B02741"/>
    <w:rPr>
      <w:vertAlign w:val="superscript"/>
    </w:rPr>
  </w:style>
  <w:style w:type="paragraph" w:styleId="lfej">
    <w:name w:val="header"/>
    <w:basedOn w:val="Norml"/>
    <w:rsid w:val="00B0274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bjegyzetszveg">
    <w:name w:val="footnote text"/>
    <w:basedOn w:val="Norml"/>
    <w:semiHidden/>
    <w:rsid w:val="00B02741"/>
    <w:rPr>
      <w:sz w:val="20"/>
      <w:szCs w:val="20"/>
    </w:rPr>
  </w:style>
  <w:style w:type="character" w:styleId="Oldalszm">
    <w:name w:val="page number"/>
    <w:basedOn w:val="Bekezdsalapbettpusa"/>
    <w:rsid w:val="00B02741"/>
  </w:style>
  <w:style w:type="paragraph" w:styleId="llb">
    <w:name w:val="footer"/>
    <w:basedOn w:val="Norml"/>
    <w:rsid w:val="00CC4A63"/>
    <w:pPr>
      <w:tabs>
        <w:tab w:val="center" w:pos="4536"/>
        <w:tab w:val="right" w:pos="9072"/>
      </w:tabs>
    </w:pPr>
  </w:style>
  <w:style w:type="paragraph" w:customStyle="1" w:styleId="FCm">
    <w:name w:val="FôCím"/>
    <w:basedOn w:val="Norml"/>
    <w:rsid w:val="00490604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C31E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3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>PH Nagylók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creator>Durmitsné Kati</dc:creator>
  <cp:lastModifiedBy>Windows-felhasználó</cp:lastModifiedBy>
  <cp:revision>5</cp:revision>
  <cp:lastPrinted>2017-09-29T08:03:00Z</cp:lastPrinted>
  <dcterms:created xsi:type="dcterms:W3CDTF">2017-09-29T07:35:00Z</dcterms:created>
  <dcterms:modified xsi:type="dcterms:W3CDTF">2017-10-09T12:43:00Z</dcterms:modified>
</cp:coreProperties>
</file>